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9200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主题四学习任务3 西餐宴会服务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7A28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498276F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435BC009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145CAE0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227F6A7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2591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3BA3DE0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6824B626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主题四学习任务3 西餐宴会服务－宴会前的准备、迎宾工作</w:t>
            </w:r>
          </w:p>
        </w:tc>
      </w:tr>
      <w:tr w14:paraId="2D70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3C0E0B1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12349F9F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西餐实训室</w:t>
            </w:r>
          </w:p>
        </w:tc>
        <w:tc>
          <w:tcPr>
            <w:tcW w:w="2307" w:type="dxa"/>
            <w:gridSpan w:val="2"/>
            <w:vAlign w:val="center"/>
          </w:tcPr>
          <w:p w14:paraId="2EF2E62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2B96C740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1E0C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E39A35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6A85D9B4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3176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D9A2C0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24154B53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讲授法、演示法、案例分析法、小组讨论法</w:t>
            </w:r>
          </w:p>
        </w:tc>
      </w:tr>
      <w:tr w14:paraId="3647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3E314A4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05EFA16C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知识目标：了解西餐宴会的基本礼仪。</w:t>
            </w:r>
          </w:p>
          <w:p w14:paraId="354C0296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掌握</w:t>
            </w:r>
            <w:r>
              <w:rPr>
                <w:rFonts w:hint="default" w:ascii="楷体" w:hAnsi="楷体" w:eastAsia="楷体"/>
                <w:lang w:val="en-US" w:eastAsia="zh-CN"/>
              </w:rPr>
              <w:t>西餐宴会前</w:t>
            </w:r>
            <w:r>
              <w:rPr>
                <w:rFonts w:hint="eastAsia" w:ascii="楷体" w:hAnsi="楷体" w:eastAsia="楷体"/>
                <w:lang w:val="en-US" w:eastAsia="zh-CN"/>
              </w:rPr>
              <w:t>准备、迎宾工作的服务流程和标准。</w:t>
            </w:r>
          </w:p>
          <w:p w14:paraId="1C7C7895">
            <w:pPr>
              <w:snapToGrid w:val="0"/>
              <w:spacing w:line="320" w:lineRule="exact"/>
              <w:ind w:left="1050" w:hanging="1050" w:hanging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能力目标：培养学生实际操作能力，包括布置宴会场地、餐具摆放、服务技巧等。</w:t>
            </w:r>
          </w:p>
          <w:p w14:paraId="16A84232">
            <w:pPr>
              <w:snapToGrid w:val="0"/>
              <w:spacing w:line="320" w:lineRule="exact"/>
              <w:ind w:left="1050" w:leftChars="500" w:firstLine="0" w:firstLineChars="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能够规范地为客人提供西餐宴会服务。</w:t>
            </w:r>
          </w:p>
          <w:p w14:paraId="21569DCF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素质目标：提升学生服务意识，增强团队协作精神，培养良好的职业素养。</w:t>
            </w:r>
          </w:p>
        </w:tc>
      </w:tr>
      <w:tr w14:paraId="22D9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2222CFA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07E3E6ED">
            <w:pPr>
              <w:snapToGrid w:val="0"/>
              <w:spacing w:line="320" w:lineRule="exact"/>
              <w:ind w:left="1260" w:hanging="1260" w:hangingChars="60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西餐宴会前</w:t>
            </w:r>
            <w:r>
              <w:rPr>
                <w:rFonts w:hint="eastAsia" w:ascii="楷体" w:hAnsi="楷体" w:eastAsia="楷体"/>
                <w:lang w:val="en-US" w:eastAsia="zh-CN"/>
              </w:rPr>
              <w:t>准备、迎宾工作的服务流程及礼仪规范。</w:t>
            </w:r>
          </w:p>
        </w:tc>
      </w:tr>
      <w:tr w14:paraId="3AE6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5CBFC67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6D16D207">
            <w:pPr>
              <w:snapToGrid w:val="0"/>
              <w:spacing w:line="320" w:lineRule="exact"/>
              <w:ind w:left="1260" w:hanging="1260" w:hangingChars="60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如何在实际操作中灵活应用所学知识，提供高质量的服务。</w:t>
            </w:r>
          </w:p>
        </w:tc>
      </w:tr>
      <w:tr w14:paraId="66CC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7C9E6D2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2A57F555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西餐宴会服务作为服务业的窗口，员工在提供服务的过程中，应当自觉维护国家形象，展现中华民族的文明礼貌和优雅气质。通过学习国家的饮食文化，理解西餐与中华饮食的异同，弘扬爱国主义精神，提升民族自豪感。</w:t>
            </w:r>
          </w:p>
        </w:tc>
      </w:tr>
      <w:tr w14:paraId="7176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1AEE3CF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1538FB97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教案、PPT课件、案例</w:t>
            </w:r>
          </w:p>
        </w:tc>
      </w:tr>
      <w:tr w14:paraId="0C8D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40BD0B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5921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2791385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232D165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1198E26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7A9CA09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4A6542F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2419010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1B843AA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08ED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35D02AB8">
            <w:pPr>
              <w:jc w:val="center"/>
              <w:rPr>
                <w:rFonts w:ascii="楷体" w:hAnsi="楷体" w:eastAsia="楷体"/>
              </w:rPr>
            </w:pPr>
          </w:p>
          <w:p w14:paraId="310ADB5D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02CB0C02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0B43EBE1">
            <w:pPr>
              <w:pStyle w:val="14"/>
              <w:snapToGrid w:val="0"/>
              <w:spacing w:line="360" w:lineRule="auto"/>
              <w:rPr>
                <w:rFonts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西餐宴会的历史背景。</w:t>
            </w:r>
          </w:p>
          <w:p w14:paraId="13F17309">
            <w:pPr>
              <w:pStyle w:val="14"/>
              <w:snapToGrid w:val="0"/>
              <w:spacing w:line="360" w:lineRule="auto"/>
            </w:pPr>
          </w:p>
        </w:tc>
        <w:tc>
          <w:tcPr>
            <w:tcW w:w="1370" w:type="dxa"/>
            <w:vAlign w:val="center"/>
          </w:tcPr>
          <w:p w14:paraId="5C24375B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  <w:p w14:paraId="072BDFAD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5C91A14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2C728CD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让学生全面了解和熟悉西餐宴会前准备与迎宾工作的各个环节，培养学生独立操作的能力，为后续的实际操作打下基础。</w:t>
            </w:r>
          </w:p>
        </w:tc>
      </w:tr>
      <w:tr w14:paraId="3F59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4017D50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37C3A25A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32C7E1A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通过展示精美的西餐宴会图片，引出本课主题——西餐宴会前的准备</w:t>
            </w:r>
            <w:r>
              <w:rPr>
                <w:rFonts w:hint="eastAsia" w:ascii="楷体" w:hAnsi="楷体" w:eastAsia="楷体"/>
                <w:lang w:eastAsia="zh-CN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迎宾</w:t>
            </w:r>
            <w:r>
              <w:rPr>
                <w:rFonts w:ascii="楷体" w:hAnsi="楷体" w:eastAsia="楷体"/>
              </w:rPr>
              <w:t>工作。</w:t>
            </w:r>
          </w:p>
          <w:p w14:paraId="1DC2E769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学生分享课前任务完成情况。</w:t>
            </w:r>
          </w:p>
        </w:tc>
        <w:tc>
          <w:tcPr>
            <w:tcW w:w="1370" w:type="dxa"/>
            <w:vAlign w:val="center"/>
          </w:tcPr>
          <w:p w14:paraId="471CB9AB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5C0E55FA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5C2FC92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一方面</w:t>
            </w:r>
            <w:r>
              <w:rPr>
                <w:rFonts w:hint="default" w:ascii="楷体" w:hAnsi="楷体" w:eastAsia="楷体"/>
                <w:lang w:val="en-US" w:eastAsia="zh-CN"/>
              </w:rPr>
              <w:t>激发学生的学习兴趣</w:t>
            </w:r>
            <w:r>
              <w:rPr>
                <w:rFonts w:hint="eastAsia" w:ascii="楷体" w:hAnsi="楷体" w:eastAsia="楷体"/>
                <w:lang w:val="en-US" w:eastAsia="zh-CN"/>
              </w:rPr>
              <w:t>，另一方面</w:t>
            </w: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7346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9F8420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41C40E0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0FE14426">
            <w:pPr>
              <w:adjustRightInd w:val="0"/>
              <w:snapToGrid w:val="0"/>
              <w:spacing w:line="320" w:lineRule="exac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西餐宴会前的准备</w:t>
            </w:r>
            <w:r>
              <w:rPr>
                <w:rFonts w:hint="eastAsia" w:ascii="楷体" w:hAnsi="楷体" w:eastAsia="楷体"/>
                <w:lang w:eastAsia="zh-CN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迎宾</w:t>
            </w:r>
            <w:r>
              <w:rPr>
                <w:rFonts w:ascii="楷体" w:hAnsi="楷体" w:eastAsia="楷体"/>
              </w:rPr>
              <w:t>工作</w:t>
            </w:r>
            <w:r>
              <w:rPr>
                <w:rFonts w:hint="eastAsia" w:ascii="楷体" w:hAnsi="楷体" w:eastAsia="楷体"/>
                <w:lang w:val="en-US" w:eastAsia="zh-CN"/>
              </w:rPr>
              <w:t>服务</w:t>
            </w:r>
            <w:r>
              <w:rPr>
                <w:rFonts w:hint="eastAsia" w:ascii="楷体" w:hAnsi="楷体" w:eastAsia="楷体"/>
                <w:szCs w:val="21"/>
              </w:rPr>
              <w:t>规程都有哪些呢？作为服务人员，应该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怎样</w:t>
            </w:r>
            <w:r>
              <w:rPr>
                <w:rFonts w:hint="eastAsia" w:ascii="楷体" w:hAnsi="楷体" w:eastAsia="楷体"/>
                <w:szCs w:val="21"/>
              </w:rPr>
              <w:t>对客服务呢？</w:t>
            </w:r>
          </w:p>
        </w:tc>
        <w:tc>
          <w:tcPr>
            <w:tcW w:w="1370" w:type="dxa"/>
            <w:vAlign w:val="center"/>
          </w:tcPr>
          <w:p w14:paraId="74137AB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20D1B06B">
            <w:pPr>
              <w:snapToGrid w:val="0"/>
              <w:spacing w:line="320" w:lineRule="exac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279ECAE">
            <w:pPr>
              <w:snapToGrid w:val="0"/>
              <w:spacing w:line="320" w:lineRule="exact"/>
              <w:jc w:val="lef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</w:t>
            </w:r>
            <w:r>
              <w:rPr>
                <w:rFonts w:hint="eastAsia" w:ascii="楷体" w:hAnsi="楷体" w:eastAsia="楷体"/>
                <w:lang w:val="en-US" w:eastAsia="zh-CN"/>
              </w:rPr>
              <w:t>给予</w:t>
            </w:r>
            <w:r>
              <w:rPr>
                <w:rFonts w:ascii="楷体" w:hAnsi="楷体" w:eastAsia="楷体"/>
              </w:rPr>
              <w:t>适当加分。</w:t>
            </w:r>
          </w:p>
        </w:tc>
        <w:tc>
          <w:tcPr>
            <w:tcW w:w="936" w:type="dxa"/>
            <w:vAlign w:val="center"/>
          </w:tcPr>
          <w:p w14:paraId="7BBE997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0F60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76" w:type="dxa"/>
            <w:vAlign w:val="center"/>
          </w:tcPr>
          <w:p w14:paraId="4392CAB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32BCB3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21F140D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一、西餐宴会前的准备工作 </w:t>
            </w:r>
          </w:p>
          <w:p w14:paraId="29A16D2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（一）明确宴会情况 </w:t>
            </w:r>
          </w:p>
          <w:p w14:paraId="28C8C13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（二）布置宴会厅 </w:t>
            </w:r>
          </w:p>
          <w:p w14:paraId="3E2D9FF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（三）台型设置 </w:t>
            </w:r>
          </w:p>
          <w:p w14:paraId="1B8C404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1.“一”字形台 </w:t>
            </w:r>
          </w:p>
          <w:p w14:paraId="42F62CA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2.“U”字形台 </w:t>
            </w:r>
          </w:p>
          <w:p w14:paraId="6F972AD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3. 正方形台  </w:t>
            </w:r>
          </w:p>
          <w:p w14:paraId="48C6453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（四）席位安排 </w:t>
            </w:r>
          </w:p>
          <w:p w14:paraId="278B018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1.“一”字形台的席位安排 </w:t>
            </w:r>
          </w:p>
          <w:p w14:paraId="0A804E2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2. 其他台型的席位安排 </w:t>
            </w:r>
          </w:p>
          <w:p w14:paraId="24809FA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（五）准备餐饮用具 </w:t>
            </w:r>
          </w:p>
          <w:p w14:paraId="76ECF41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1. 不锈钢用具 </w:t>
            </w:r>
          </w:p>
          <w:p w14:paraId="399C2AF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2. 瓷器用具 </w:t>
            </w:r>
          </w:p>
          <w:p w14:paraId="4A02BED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3. 杯具 </w:t>
            </w:r>
          </w:p>
          <w:p w14:paraId="00021D2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4. 棉织品 </w:t>
            </w:r>
          </w:p>
          <w:p w14:paraId="3F11A61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5. 服务用具 </w:t>
            </w:r>
          </w:p>
          <w:p w14:paraId="6682336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西餐宴会摆合 </w:t>
            </w:r>
          </w:p>
          <w:p w14:paraId="5801891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（七）面包、黄油服务 36 </w:t>
            </w:r>
          </w:p>
          <w:p w14:paraId="4601109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（八）熟悉菜单 </w:t>
            </w:r>
          </w:p>
          <w:p w14:paraId="51A0493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（九）准备酒水饮料  </w:t>
            </w:r>
          </w:p>
          <w:p w14:paraId="16E3AB1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（十）宴前检查 </w:t>
            </w:r>
          </w:p>
          <w:p w14:paraId="33E22FF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二、西餐宴会前的迎宾工作 </w:t>
            </w:r>
          </w:p>
          <w:p w14:paraId="7B3E298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（一）迎接客人 </w:t>
            </w:r>
          </w:p>
          <w:p w14:paraId="119987A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（二）引领客人 </w:t>
            </w:r>
          </w:p>
          <w:p w14:paraId="7D06717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（三）休息室服务 </w:t>
            </w:r>
          </w:p>
        </w:tc>
        <w:tc>
          <w:tcPr>
            <w:tcW w:w="1370" w:type="dxa"/>
            <w:vAlign w:val="center"/>
          </w:tcPr>
          <w:p w14:paraId="7FDEE00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教师要求学生</w:t>
            </w:r>
            <w:r>
              <w:rPr>
                <w:rFonts w:hint="eastAsia" w:ascii="楷体" w:hAnsi="楷体" w:eastAsia="楷体"/>
                <w:lang w:eastAsia="zh-CN"/>
              </w:rPr>
              <w:t>熟练掌握</w:t>
            </w:r>
            <w:r>
              <w:rPr>
                <w:rFonts w:ascii="楷体" w:hAnsi="楷体" w:eastAsia="楷体"/>
              </w:rPr>
              <w:t>西餐宴会前的准备</w:t>
            </w:r>
            <w:r>
              <w:rPr>
                <w:rFonts w:hint="eastAsia" w:ascii="楷体" w:hAnsi="楷体" w:eastAsia="楷体"/>
                <w:lang w:eastAsia="zh-CN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迎宾</w:t>
            </w:r>
            <w:r>
              <w:rPr>
                <w:rFonts w:ascii="楷体" w:hAnsi="楷体" w:eastAsia="楷体"/>
              </w:rPr>
              <w:t>工作</w:t>
            </w:r>
            <w:r>
              <w:rPr>
                <w:rFonts w:hint="eastAsia" w:ascii="楷体" w:hAnsi="楷体" w:eastAsia="楷体"/>
                <w:lang w:val="en-US" w:eastAsia="zh-CN"/>
              </w:rPr>
              <w:t>服务流程及标准相关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4C564FD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与老师互动，解答疑问。</w:t>
            </w:r>
          </w:p>
        </w:tc>
        <w:tc>
          <w:tcPr>
            <w:tcW w:w="936" w:type="dxa"/>
            <w:vAlign w:val="center"/>
          </w:tcPr>
          <w:p w14:paraId="71F6A5E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7323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8BDA01C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27EFCE31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71D3B0B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英国皇室的国宴</w:t>
            </w:r>
            <w:r>
              <w:rPr>
                <w:rFonts w:hint="eastAsia" w:ascii="楷体" w:hAnsi="楷体" w:eastAsia="楷体"/>
                <w:b w:val="0"/>
                <w:bCs w:val="0"/>
                <w:lang w:eastAsia="zh-CN"/>
              </w:rPr>
              <w:t>。</w:t>
            </w:r>
          </w:p>
        </w:tc>
        <w:tc>
          <w:tcPr>
            <w:tcW w:w="1370" w:type="dxa"/>
            <w:vAlign w:val="center"/>
          </w:tcPr>
          <w:p w14:paraId="7F224E42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教师提问学生对国宴的了解。</w:t>
            </w:r>
          </w:p>
        </w:tc>
        <w:tc>
          <w:tcPr>
            <w:tcW w:w="1860" w:type="dxa"/>
            <w:gridSpan w:val="2"/>
            <w:vAlign w:val="center"/>
          </w:tcPr>
          <w:p w14:paraId="412468E9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学生回答教师问题后进行拓展阅读。</w:t>
            </w:r>
          </w:p>
        </w:tc>
        <w:tc>
          <w:tcPr>
            <w:tcW w:w="936" w:type="dxa"/>
            <w:vAlign w:val="center"/>
          </w:tcPr>
          <w:p w14:paraId="4BD6756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锻炼学生运用拓展延伸知识优化学习过程的方法。</w:t>
            </w:r>
          </w:p>
        </w:tc>
      </w:tr>
      <w:tr w14:paraId="111D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276" w:type="dxa"/>
            <w:vAlign w:val="center"/>
          </w:tcPr>
          <w:p w14:paraId="59302C0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45A960E9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141E2EC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本节重点知识的背诵。</w:t>
            </w:r>
          </w:p>
        </w:tc>
        <w:tc>
          <w:tcPr>
            <w:tcW w:w="1370" w:type="dxa"/>
            <w:vAlign w:val="center"/>
          </w:tcPr>
          <w:p w14:paraId="63FBBD41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教师指导学生背诵。</w:t>
            </w:r>
          </w:p>
        </w:tc>
        <w:tc>
          <w:tcPr>
            <w:tcW w:w="1860" w:type="dxa"/>
            <w:gridSpan w:val="2"/>
            <w:vAlign w:val="center"/>
          </w:tcPr>
          <w:p w14:paraId="5865B6DA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学生总结、背诵相关知识点。</w:t>
            </w:r>
          </w:p>
        </w:tc>
        <w:tc>
          <w:tcPr>
            <w:tcW w:w="936" w:type="dxa"/>
            <w:vAlign w:val="center"/>
          </w:tcPr>
          <w:p w14:paraId="2B9A830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夯实学生基础，促进知识内化。</w:t>
            </w:r>
          </w:p>
        </w:tc>
      </w:tr>
      <w:tr w14:paraId="2222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5D98579B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12DA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C1F204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23F34CB1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0D155F0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分组进行宴会前的准备、迎宾工作实践操作。</w:t>
            </w:r>
          </w:p>
        </w:tc>
        <w:tc>
          <w:tcPr>
            <w:tcW w:w="1370" w:type="dxa"/>
            <w:vAlign w:val="center"/>
          </w:tcPr>
          <w:p w14:paraId="3E5B1945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教师明确任务。</w:t>
            </w:r>
          </w:p>
        </w:tc>
        <w:tc>
          <w:tcPr>
            <w:tcW w:w="1860" w:type="dxa"/>
            <w:gridSpan w:val="2"/>
            <w:vAlign w:val="center"/>
          </w:tcPr>
          <w:p w14:paraId="18D02BC1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学生做好准备工作。</w:t>
            </w:r>
          </w:p>
        </w:tc>
        <w:tc>
          <w:tcPr>
            <w:tcW w:w="936" w:type="dxa"/>
            <w:vAlign w:val="center"/>
          </w:tcPr>
          <w:p w14:paraId="456CAB7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进一步加深对西餐宴会</w:t>
            </w:r>
            <w:r>
              <w:rPr>
                <w:rFonts w:hint="eastAsia" w:ascii="楷体" w:hAnsi="楷体" w:eastAsia="楷体"/>
                <w:lang w:val="en-US" w:eastAsia="zh-CN"/>
              </w:rPr>
              <w:t>服务</w:t>
            </w:r>
            <w:r>
              <w:rPr>
                <w:rFonts w:hint="eastAsia" w:ascii="楷体" w:hAnsi="楷体" w:eastAsia="楷体"/>
              </w:rPr>
              <w:t>工作的理解。</w:t>
            </w:r>
          </w:p>
        </w:tc>
      </w:tr>
      <w:tr w14:paraId="1C88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32E96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18C21B1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5E250CF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根据标准工作流程，</w:t>
            </w:r>
            <w:r>
              <w:rPr>
                <w:rFonts w:hint="eastAsia" w:ascii="楷体" w:hAnsi="楷体" w:eastAsia="楷体"/>
                <w:b w:val="0"/>
                <w:bCs w:val="0"/>
              </w:rPr>
              <w:t>演示</w:t>
            </w: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西餐宴会</w:t>
            </w:r>
            <w:r>
              <w:rPr>
                <w:rFonts w:hint="eastAsia" w:ascii="楷体" w:hAnsi="楷体" w:eastAsia="楷体"/>
                <w:b w:val="0"/>
                <w:bCs w:val="0"/>
              </w:rPr>
              <w:t>餐具的摆放顺序和规则</w:t>
            </w: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等，让学生亲自体验并练习，确保掌握正确方法。</w:t>
            </w:r>
          </w:p>
        </w:tc>
        <w:tc>
          <w:tcPr>
            <w:tcW w:w="1370" w:type="dxa"/>
            <w:vAlign w:val="center"/>
          </w:tcPr>
          <w:p w14:paraId="2A82639D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7075F13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</w:t>
            </w:r>
            <w:r>
              <w:rPr>
                <w:rFonts w:hint="eastAsia" w:ascii="楷体" w:hAnsi="楷体" w:eastAsia="楷体"/>
                <w:lang w:val="en-US" w:eastAsia="zh-CN"/>
              </w:rPr>
              <w:t>并进行实践操作</w:t>
            </w:r>
            <w:r>
              <w:rPr>
                <w:rFonts w:hint="eastAsia" w:ascii="楷体" w:hAnsi="楷体" w:eastAsia="楷体"/>
              </w:rPr>
              <w:t>，进一步加深理解。</w:t>
            </w:r>
          </w:p>
        </w:tc>
        <w:tc>
          <w:tcPr>
            <w:tcW w:w="936" w:type="dxa"/>
            <w:vAlign w:val="center"/>
          </w:tcPr>
          <w:p w14:paraId="3DF054B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77A7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648FF6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6009A0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8A0C4D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color w:val="FD099E"/>
                <w:lang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小组分角色模拟</w:t>
            </w: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练习西餐</w:t>
            </w:r>
            <w:r>
              <w:rPr>
                <w:rFonts w:hint="eastAsia" w:ascii="楷体" w:hAnsi="楷体" w:eastAsia="楷体"/>
                <w:lang w:val="en-US" w:eastAsia="zh-CN"/>
              </w:rPr>
              <w:t>宴会前的准备、迎宾工作服务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程序与标准</w:t>
            </w:r>
            <w:r>
              <w:rPr>
                <w:rFonts w:hint="eastAsia" w:ascii="楷体" w:hAnsi="楷体" w:eastAsia="楷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70" w:type="dxa"/>
            <w:vAlign w:val="center"/>
          </w:tcPr>
          <w:p w14:paraId="0F6A3EEF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23CE8F0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</w:t>
            </w:r>
            <w:r>
              <w:rPr>
                <w:rFonts w:hint="eastAsia" w:ascii="楷体" w:hAnsi="楷体" w:eastAsia="楷体"/>
                <w:lang w:eastAsia="zh-CN"/>
              </w:rPr>
              <w:t>给予</w:t>
            </w:r>
            <w:r>
              <w:rPr>
                <w:rFonts w:ascii="楷体" w:hAnsi="楷体" w:eastAsia="楷体"/>
              </w:rPr>
              <w:t>纠正。</w:t>
            </w:r>
          </w:p>
        </w:tc>
        <w:tc>
          <w:tcPr>
            <w:tcW w:w="936" w:type="dxa"/>
            <w:vAlign w:val="center"/>
          </w:tcPr>
          <w:p w14:paraId="315E74F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2720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09301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1771617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D607595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4265202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784CDDD1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结合学生的课堂表现、作业质量、模拟练习成果进行</w:t>
            </w:r>
            <w:r>
              <w:rPr>
                <w:rFonts w:hint="eastAsia" w:ascii="楷体" w:hAnsi="楷体" w:eastAsia="楷体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</w:rPr>
              <w:t>评价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  <w:p w14:paraId="516AC47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通过本课程的学习，学生能够全面掌握</w:t>
            </w:r>
            <w:r>
              <w:rPr>
                <w:rFonts w:hint="eastAsia" w:ascii="楷体" w:hAnsi="楷体" w:eastAsia="楷体"/>
                <w:lang w:val="en-US" w:eastAsia="zh-CN"/>
              </w:rPr>
              <w:t>西餐宴会前的准备、迎宾工作</w:t>
            </w:r>
            <w:r>
              <w:rPr>
                <w:rFonts w:hint="eastAsia" w:ascii="楷体" w:hAnsi="楷体" w:eastAsia="楷体"/>
                <w:lang w:eastAsia="zh-CN"/>
              </w:rPr>
              <w:t>的基本知识和技能，为未来的职业生涯奠定坚实的基础。</w:t>
            </w:r>
          </w:p>
          <w:p w14:paraId="3C9AE07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1039CE6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34F7CED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2ED2F5D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  <w:tc>
          <w:tcPr>
            <w:tcW w:w="1370" w:type="dxa"/>
            <w:vAlign w:val="center"/>
          </w:tcPr>
          <w:p w14:paraId="2F47AAD6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教师评价，评出课上练习成绩，评出最优小组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537FD71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534E40F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0D16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71EC3A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194745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8C2FE5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Hans"/>
              </w:rPr>
            </w:pPr>
            <w:r>
              <w:rPr>
                <w:rFonts w:hint="eastAsia" w:ascii="楷体" w:hAnsi="楷体" w:eastAsia="楷体"/>
                <w:lang w:eastAsia="zh-Hans"/>
              </w:rPr>
              <w:t>归纳总结</w:t>
            </w:r>
            <w:r>
              <w:rPr>
                <w:rFonts w:hint="eastAsia" w:ascii="楷体" w:hAnsi="楷体" w:eastAsia="楷体"/>
                <w:lang w:val="en-US" w:eastAsia="zh-CN"/>
              </w:rPr>
              <w:t>西餐宴会前的准备、迎宾工作</w:t>
            </w:r>
            <w:r>
              <w:rPr>
                <w:rFonts w:hint="eastAsia" w:ascii="楷体" w:hAnsi="楷体" w:eastAsia="楷体"/>
                <w:lang w:eastAsia="zh-Hans"/>
              </w:rPr>
              <w:t>的核心要点和注意事项。</w:t>
            </w:r>
          </w:p>
          <w:p w14:paraId="72E09F4A">
            <w:pPr>
              <w:rPr>
                <w:rFonts w:hint="eastAsia"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lang w:eastAsia="zh-Hans"/>
              </w:rPr>
              <w:t>强调服务态度的重要性，培养学生良好的职业素养。</w:t>
            </w:r>
          </w:p>
        </w:tc>
        <w:tc>
          <w:tcPr>
            <w:tcW w:w="1370" w:type="dxa"/>
            <w:vAlign w:val="center"/>
          </w:tcPr>
          <w:p w14:paraId="5311E823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ascii="楷体" w:hAnsi="楷体" w:eastAsia="楷体"/>
                <w:sz w:val="20"/>
                <w:szCs w:val="21"/>
              </w:rPr>
              <w:t>对本课所学的知识和技能进行总结，强调西餐宴会前准备工作的重要性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026FFDE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1730951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  <w:r>
              <w:rPr>
                <w:rFonts w:ascii="楷体" w:hAnsi="楷体" w:eastAsia="楷体"/>
                <w:sz w:val="20"/>
                <w:szCs w:val="21"/>
              </w:rPr>
              <w:t>引导学生思考如何在未来工作中更好地应用所学知识。</w:t>
            </w:r>
          </w:p>
        </w:tc>
      </w:tr>
      <w:tr w14:paraId="5FE42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B918AD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78B54B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2D1512B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1.绘制</w:t>
            </w:r>
            <w:r>
              <w:rPr>
                <w:rFonts w:hint="eastAsia" w:ascii="楷体" w:hAnsi="楷体" w:eastAsia="楷体"/>
                <w:lang w:val="en-US" w:eastAsia="zh-CN"/>
              </w:rPr>
              <w:t>西餐宴会前的准备、迎宾工作</w:t>
            </w:r>
            <w:r>
              <w:rPr>
                <w:rFonts w:hint="eastAsia" w:ascii="楷体" w:hAnsi="楷体" w:eastAsia="楷体"/>
                <w:lang w:eastAsia="zh-CN"/>
              </w:rPr>
              <w:t>流程与标准思维导图。</w:t>
            </w:r>
          </w:p>
          <w:p w14:paraId="59DC91B8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2.完成本任务题库中全部题目。</w:t>
            </w:r>
          </w:p>
          <w:p w14:paraId="2DCDF00C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3.小组分角色模拟演示</w:t>
            </w:r>
            <w:r>
              <w:rPr>
                <w:rFonts w:hint="eastAsia" w:ascii="楷体" w:hAnsi="楷体" w:eastAsia="楷体"/>
                <w:lang w:val="en-US" w:eastAsia="zh-CN"/>
              </w:rPr>
              <w:t>西餐宴会前的准备、迎宾工作服务</w:t>
            </w:r>
            <w:r>
              <w:rPr>
                <w:rFonts w:hint="eastAsia" w:ascii="楷体" w:hAnsi="楷体" w:eastAsia="楷体"/>
                <w:lang w:eastAsia="zh-CN"/>
              </w:rPr>
              <w:t>实操流程。</w:t>
            </w:r>
          </w:p>
        </w:tc>
        <w:tc>
          <w:tcPr>
            <w:tcW w:w="1370" w:type="dxa"/>
            <w:vAlign w:val="center"/>
          </w:tcPr>
          <w:p w14:paraId="1930C008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教师布置题目。</w:t>
            </w:r>
          </w:p>
        </w:tc>
        <w:tc>
          <w:tcPr>
            <w:tcW w:w="1860" w:type="dxa"/>
            <w:gridSpan w:val="2"/>
            <w:vAlign w:val="center"/>
          </w:tcPr>
          <w:p w14:paraId="7FAAF19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ascii="楷体" w:hAnsi="楷体" w:eastAsia="楷体"/>
              </w:rPr>
              <w:t>学生完成作业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587795F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64DD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017ABADF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1ABA05CC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4124325" cy="3121660"/>
                  <wp:effectExtent l="0" t="0" r="15875" b="254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79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312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14:paraId="34C0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276" w:type="dxa"/>
            <w:vAlign w:val="center"/>
          </w:tcPr>
          <w:p w14:paraId="159E757A">
            <w:pPr>
              <w:spacing w:line="400" w:lineRule="exact"/>
              <w:jc w:val="center"/>
              <w:rPr>
                <w:b/>
                <w:bCs/>
              </w:rPr>
            </w:pPr>
            <w:bookmarkStart w:id="1" w:name="_GoBack" w:colFirst="0" w:colLast="0"/>
            <w:bookmarkEnd w:id="1"/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32CC7C4A">
            <w:pPr>
              <w:pStyle w:val="14"/>
              <w:ind w:left="0" w:leftChars="0" w:firstLine="0" w:firstLineChars="0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2506F380">
            <w:pPr>
              <w:pStyle w:val="14"/>
              <w:ind w:left="0" w:leftChars="0" w:firstLine="0" w:firstLineChars="0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1.对学生反应的反思:观察学生在课堂上的表现，了解学生对本节知识的理解程度和应用能力，以便在后续教学中调整教学策略。</w:t>
            </w:r>
          </w:p>
          <w:p w14:paraId="10B580B6">
            <w:pPr>
              <w:pStyle w:val="14"/>
              <w:ind w:left="0" w:leftChars="0" w:firstLine="0" w:firstLineChars="0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2.对教学方法的反思:评估本节课所采用的教学方法是否有效，是否能够激发学生的学习兴趣和主动性。如有不足，需在后续教学中加以改进。</w:t>
            </w:r>
          </w:p>
          <w:p w14:paraId="697423D7">
            <w:pPr>
              <w:pStyle w:val="14"/>
              <w:ind w:left="0" w:leftChars="0" w:firstLine="0" w:firstLineChars="0"/>
              <w:jc w:val="left"/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3.对教案设计的反思:回顾本节课的教案设计，分析是否充分展示了拓展延伸与巩固提升在教学中的应用，以及是否有助于实现教学目标。根据反思结果，对教案进行完善和优化。</w:t>
            </w:r>
          </w:p>
        </w:tc>
      </w:tr>
    </w:tbl>
    <w:p w14:paraId="4BD7C272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B055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A43D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6A43D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78546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0FD96"/>
    <w:multiLevelType w:val="singleLevel"/>
    <w:tmpl w:val="3C20FD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2117A"/>
    <w:rsid w:val="000A3C1C"/>
    <w:rsid w:val="00157729"/>
    <w:rsid w:val="001C3C50"/>
    <w:rsid w:val="002012EF"/>
    <w:rsid w:val="0024060C"/>
    <w:rsid w:val="00263099"/>
    <w:rsid w:val="0029495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67722F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2494E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3730A5"/>
    <w:rsid w:val="01E274B5"/>
    <w:rsid w:val="01F571E8"/>
    <w:rsid w:val="021533E7"/>
    <w:rsid w:val="02D3651B"/>
    <w:rsid w:val="034445B5"/>
    <w:rsid w:val="034F0B7A"/>
    <w:rsid w:val="037D0DA7"/>
    <w:rsid w:val="03AC38D7"/>
    <w:rsid w:val="03CA0201"/>
    <w:rsid w:val="03EF7B31"/>
    <w:rsid w:val="03FE7EAB"/>
    <w:rsid w:val="0410611F"/>
    <w:rsid w:val="04731331"/>
    <w:rsid w:val="04874344"/>
    <w:rsid w:val="048F7035"/>
    <w:rsid w:val="04BF588C"/>
    <w:rsid w:val="051C4A8C"/>
    <w:rsid w:val="05C50C80"/>
    <w:rsid w:val="060043AE"/>
    <w:rsid w:val="060F45F1"/>
    <w:rsid w:val="06565D7C"/>
    <w:rsid w:val="066E1317"/>
    <w:rsid w:val="067A4160"/>
    <w:rsid w:val="06840B3B"/>
    <w:rsid w:val="069C40D7"/>
    <w:rsid w:val="06BD6878"/>
    <w:rsid w:val="06F537E7"/>
    <w:rsid w:val="074107DA"/>
    <w:rsid w:val="07AD5E6F"/>
    <w:rsid w:val="07D478A0"/>
    <w:rsid w:val="082223BA"/>
    <w:rsid w:val="085409E1"/>
    <w:rsid w:val="085B2E69"/>
    <w:rsid w:val="0911242E"/>
    <w:rsid w:val="0926412B"/>
    <w:rsid w:val="093F51ED"/>
    <w:rsid w:val="09731EC5"/>
    <w:rsid w:val="097430E9"/>
    <w:rsid w:val="09AD65FB"/>
    <w:rsid w:val="09B72FD5"/>
    <w:rsid w:val="09EF4DDA"/>
    <w:rsid w:val="09F204B1"/>
    <w:rsid w:val="0A256191"/>
    <w:rsid w:val="0A326B00"/>
    <w:rsid w:val="0B521208"/>
    <w:rsid w:val="0B753148"/>
    <w:rsid w:val="0B8D66E4"/>
    <w:rsid w:val="0B980BE5"/>
    <w:rsid w:val="0BC419DA"/>
    <w:rsid w:val="0BFB7CFE"/>
    <w:rsid w:val="0BFC1173"/>
    <w:rsid w:val="0C2F32F7"/>
    <w:rsid w:val="0C430B50"/>
    <w:rsid w:val="0C57284E"/>
    <w:rsid w:val="0C831DFB"/>
    <w:rsid w:val="0CA05FA3"/>
    <w:rsid w:val="0CB83C29"/>
    <w:rsid w:val="0CF7DA55"/>
    <w:rsid w:val="0D0C3638"/>
    <w:rsid w:val="0D240982"/>
    <w:rsid w:val="0D35493D"/>
    <w:rsid w:val="0D7336B7"/>
    <w:rsid w:val="0DBA12E6"/>
    <w:rsid w:val="0DEF71E2"/>
    <w:rsid w:val="0E0B4690"/>
    <w:rsid w:val="0E667E7C"/>
    <w:rsid w:val="0E925DBF"/>
    <w:rsid w:val="0EE62C1A"/>
    <w:rsid w:val="0F2A7D0D"/>
    <w:rsid w:val="0F713C26"/>
    <w:rsid w:val="0FBA106F"/>
    <w:rsid w:val="107453F4"/>
    <w:rsid w:val="10E10DC6"/>
    <w:rsid w:val="10EA3C90"/>
    <w:rsid w:val="10EA5A3E"/>
    <w:rsid w:val="10F16DCD"/>
    <w:rsid w:val="10FD39C4"/>
    <w:rsid w:val="114A0DBB"/>
    <w:rsid w:val="11641C95"/>
    <w:rsid w:val="118B7221"/>
    <w:rsid w:val="11DA3D05"/>
    <w:rsid w:val="12296A3A"/>
    <w:rsid w:val="125735A8"/>
    <w:rsid w:val="127777A6"/>
    <w:rsid w:val="127E6D86"/>
    <w:rsid w:val="128F5369"/>
    <w:rsid w:val="129C720C"/>
    <w:rsid w:val="12BC165D"/>
    <w:rsid w:val="12C16C73"/>
    <w:rsid w:val="12F62DC0"/>
    <w:rsid w:val="12F6691D"/>
    <w:rsid w:val="131E5E73"/>
    <w:rsid w:val="13333D5C"/>
    <w:rsid w:val="13581385"/>
    <w:rsid w:val="13816D08"/>
    <w:rsid w:val="1384217A"/>
    <w:rsid w:val="140B289C"/>
    <w:rsid w:val="14CA0061"/>
    <w:rsid w:val="14E72EA8"/>
    <w:rsid w:val="154F4A0A"/>
    <w:rsid w:val="1594152E"/>
    <w:rsid w:val="15973CBB"/>
    <w:rsid w:val="1598015F"/>
    <w:rsid w:val="15B12FCF"/>
    <w:rsid w:val="160550C9"/>
    <w:rsid w:val="160E6673"/>
    <w:rsid w:val="161812A0"/>
    <w:rsid w:val="16C136E5"/>
    <w:rsid w:val="16EB2510"/>
    <w:rsid w:val="17800EAB"/>
    <w:rsid w:val="179C380B"/>
    <w:rsid w:val="17A54DB5"/>
    <w:rsid w:val="181635BD"/>
    <w:rsid w:val="18245CDA"/>
    <w:rsid w:val="18A706B9"/>
    <w:rsid w:val="18B43502"/>
    <w:rsid w:val="18F02060"/>
    <w:rsid w:val="19720CC7"/>
    <w:rsid w:val="19742C91"/>
    <w:rsid w:val="199926F8"/>
    <w:rsid w:val="19C57049"/>
    <w:rsid w:val="19CA28B1"/>
    <w:rsid w:val="1A4F2DB6"/>
    <w:rsid w:val="1AA66E7A"/>
    <w:rsid w:val="1AF20311"/>
    <w:rsid w:val="1B1F09DB"/>
    <w:rsid w:val="1B261D69"/>
    <w:rsid w:val="1B2B55D1"/>
    <w:rsid w:val="1B487F31"/>
    <w:rsid w:val="1B7C7BDB"/>
    <w:rsid w:val="1B9E2247"/>
    <w:rsid w:val="1BB76E65"/>
    <w:rsid w:val="1BCE2A30"/>
    <w:rsid w:val="1C0C5403"/>
    <w:rsid w:val="1C2D7127"/>
    <w:rsid w:val="1C44694B"/>
    <w:rsid w:val="1C4E1577"/>
    <w:rsid w:val="1C5B3C94"/>
    <w:rsid w:val="1C8C6544"/>
    <w:rsid w:val="1CFA16FF"/>
    <w:rsid w:val="1D156539"/>
    <w:rsid w:val="1D37025D"/>
    <w:rsid w:val="1D4D182F"/>
    <w:rsid w:val="1D6F5C49"/>
    <w:rsid w:val="1D9A0297"/>
    <w:rsid w:val="1D9A07EC"/>
    <w:rsid w:val="1D9E652E"/>
    <w:rsid w:val="1DAA6C81"/>
    <w:rsid w:val="1DE877AA"/>
    <w:rsid w:val="1E3E386E"/>
    <w:rsid w:val="1E5D3CF4"/>
    <w:rsid w:val="1E7B3FDE"/>
    <w:rsid w:val="1EA638ED"/>
    <w:rsid w:val="1EBF49AE"/>
    <w:rsid w:val="1EC27FFB"/>
    <w:rsid w:val="1ED815CC"/>
    <w:rsid w:val="1F176598"/>
    <w:rsid w:val="1F2B5BA0"/>
    <w:rsid w:val="1F43738D"/>
    <w:rsid w:val="1F5A6485"/>
    <w:rsid w:val="1FCD6C57"/>
    <w:rsid w:val="1FD955FC"/>
    <w:rsid w:val="20083C64"/>
    <w:rsid w:val="200B777F"/>
    <w:rsid w:val="206F285C"/>
    <w:rsid w:val="208C08C0"/>
    <w:rsid w:val="209854B7"/>
    <w:rsid w:val="20CE0ED9"/>
    <w:rsid w:val="214E3DC8"/>
    <w:rsid w:val="217C0935"/>
    <w:rsid w:val="21D73DBD"/>
    <w:rsid w:val="21F030D1"/>
    <w:rsid w:val="22192627"/>
    <w:rsid w:val="22405E06"/>
    <w:rsid w:val="224156DA"/>
    <w:rsid w:val="22835CF3"/>
    <w:rsid w:val="22934188"/>
    <w:rsid w:val="22B1460E"/>
    <w:rsid w:val="22B20386"/>
    <w:rsid w:val="233A0AA7"/>
    <w:rsid w:val="233D40F4"/>
    <w:rsid w:val="23D83E1C"/>
    <w:rsid w:val="23DC390D"/>
    <w:rsid w:val="23F15084"/>
    <w:rsid w:val="240A66CC"/>
    <w:rsid w:val="240F3CE2"/>
    <w:rsid w:val="243F3E9B"/>
    <w:rsid w:val="24857B00"/>
    <w:rsid w:val="24C06D8A"/>
    <w:rsid w:val="25113A8A"/>
    <w:rsid w:val="254C061E"/>
    <w:rsid w:val="2582004E"/>
    <w:rsid w:val="25C82446"/>
    <w:rsid w:val="25DE1BBE"/>
    <w:rsid w:val="26061FD1"/>
    <w:rsid w:val="26176E7E"/>
    <w:rsid w:val="26357304"/>
    <w:rsid w:val="265C6F87"/>
    <w:rsid w:val="269229A8"/>
    <w:rsid w:val="26A06E73"/>
    <w:rsid w:val="26B02E2F"/>
    <w:rsid w:val="273026C9"/>
    <w:rsid w:val="274243CE"/>
    <w:rsid w:val="274C2B57"/>
    <w:rsid w:val="2762237B"/>
    <w:rsid w:val="278422F1"/>
    <w:rsid w:val="27F84A8D"/>
    <w:rsid w:val="281573ED"/>
    <w:rsid w:val="284101E2"/>
    <w:rsid w:val="28E82D54"/>
    <w:rsid w:val="29127DD1"/>
    <w:rsid w:val="29233D8C"/>
    <w:rsid w:val="2964062C"/>
    <w:rsid w:val="29A44ECD"/>
    <w:rsid w:val="29EE6148"/>
    <w:rsid w:val="2A187669"/>
    <w:rsid w:val="2A900D36"/>
    <w:rsid w:val="2AEF3F25"/>
    <w:rsid w:val="2B2C33CC"/>
    <w:rsid w:val="2B430715"/>
    <w:rsid w:val="2BCF1FA9"/>
    <w:rsid w:val="2BE772F2"/>
    <w:rsid w:val="2C097269"/>
    <w:rsid w:val="2C2C2F57"/>
    <w:rsid w:val="2C567FD4"/>
    <w:rsid w:val="2C840FE5"/>
    <w:rsid w:val="2D483DC1"/>
    <w:rsid w:val="2D572256"/>
    <w:rsid w:val="2DA01E4F"/>
    <w:rsid w:val="2DA76D39"/>
    <w:rsid w:val="2DBB27E5"/>
    <w:rsid w:val="2E701821"/>
    <w:rsid w:val="2E7B1F74"/>
    <w:rsid w:val="2ECE6548"/>
    <w:rsid w:val="2F1E7C61"/>
    <w:rsid w:val="2F3D35E7"/>
    <w:rsid w:val="2F3E547B"/>
    <w:rsid w:val="2F776BDF"/>
    <w:rsid w:val="2F807842"/>
    <w:rsid w:val="2FC040E2"/>
    <w:rsid w:val="2FD47B8E"/>
    <w:rsid w:val="30071D11"/>
    <w:rsid w:val="30191A45"/>
    <w:rsid w:val="307757A0"/>
    <w:rsid w:val="307D0225"/>
    <w:rsid w:val="3098505F"/>
    <w:rsid w:val="30D51E0F"/>
    <w:rsid w:val="30E20088"/>
    <w:rsid w:val="30F1651D"/>
    <w:rsid w:val="30FD4EC2"/>
    <w:rsid w:val="315C42B3"/>
    <w:rsid w:val="315E3BB3"/>
    <w:rsid w:val="31857392"/>
    <w:rsid w:val="31BB7257"/>
    <w:rsid w:val="32607DFF"/>
    <w:rsid w:val="326A6587"/>
    <w:rsid w:val="32AC6BA0"/>
    <w:rsid w:val="32B819E9"/>
    <w:rsid w:val="32EC3440"/>
    <w:rsid w:val="334D2131"/>
    <w:rsid w:val="336D27D3"/>
    <w:rsid w:val="3380163D"/>
    <w:rsid w:val="33AD0E22"/>
    <w:rsid w:val="33D77C4D"/>
    <w:rsid w:val="33E74334"/>
    <w:rsid w:val="34014CC9"/>
    <w:rsid w:val="34207846"/>
    <w:rsid w:val="34565015"/>
    <w:rsid w:val="345968B4"/>
    <w:rsid w:val="346314E0"/>
    <w:rsid w:val="34727975"/>
    <w:rsid w:val="34831B82"/>
    <w:rsid w:val="35156C7E"/>
    <w:rsid w:val="355B1AD5"/>
    <w:rsid w:val="355B5916"/>
    <w:rsid w:val="35DA3A24"/>
    <w:rsid w:val="35DB7EC8"/>
    <w:rsid w:val="36432BB5"/>
    <w:rsid w:val="365D08DD"/>
    <w:rsid w:val="36981915"/>
    <w:rsid w:val="36DA0180"/>
    <w:rsid w:val="36DA1F2E"/>
    <w:rsid w:val="37103BA1"/>
    <w:rsid w:val="375872F6"/>
    <w:rsid w:val="37971BCD"/>
    <w:rsid w:val="37B26A07"/>
    <w:rsid w:val="37C87FD8"/>
    <w:rsid w:val="37DA5F5D"/>
    <w:rsid w:val="37EA7F9D"/>
    <w:rsid w:val="37ED3EE3"/>
    <w:rsid w:val="37F5A43F"/>
    <w:rsid w:val="37F92887"/>
    <w:rsid w:val="37FF30A3"/>
    <w:rsid w:val="38156F95"/>
    <w:rsid w:val="381B0A50"/>
    <w:rsid w:val="384635F3"/>
    <w:rsid w:val="38763ED8"/>
    <w:rsid w:val="389B393F"/>
    <w:rsid w:val="38CE5AC2"/>
    <w:rsid w:val="38D429AD"/>
    <w:rsid w:val="38F90665"/>
    <w:rsid w:val="390908A8"/>
    <w:rsid w:val="39194863"/>
    <w:rsid w:val="392D2DE2"/>
    <w:rsid w:val="3934169D"/>
    <w:rsid w:val="395A7356"/>
    <w:rsid w:val="39B12CEE"/>
    <w:rsid w:val="39BA7DF4"/>
    <w:rsid w:val="39E11825"/>
    <w:rsid w:val="3A015A23"/>
    <w:rsid w:val="3A2B2AA0"/>
    <w:rsid w:val="3A2D450E"/>
    <w:rsid w:val="3A3758E9"/>
    <w:rsid w:val="3A63223A"/>
    <w:rsid w:val="3A7E4F38"/>
    <w:rsid w:val="3AA0523C"/>
    <w:rsid w:val="3AE72AE5"/>
    <w:rsid w:val="3B0D2012"/>
    <w:rsid w:val="3B2220F5"/>
    <w:rsid w:val="3B3B4F65"/>
    <w:rsid w:val="3B871F58"/>
    <w:rsid w:val="3BDD0DF4"/>
    <w:rsid w:val="3C6109FB"/>
    <w:rsid w:val="3C6E4EC6"/>
    <w:rsid w:val="3C7A332A"/>
    <w:rsid w:val="3D3879AE"/>
    <w:rsid w:val="3D3954D4"/>
    <w:rsid w:val="3D3FE278"/>
    <w:rsid w:val="3D5278E3"/>
    <w:rsid w:val="3E0F5707"/>
    <w:rsid w:val="3E43485C"/>
    <w:rsid w:val="3E720C9E"/>
    <w:rsid w:val="3EB63280"/>
    <w:rsid w:val="3EF9316D"/>
    <w:rsid w:val="3F0F2990"/>
    <w:rsid w:val="3F542A99"/>
    <w:rsid w:val="3F9133A5"/>
    <w:rsid w:val="3FDFFCF4"/>
    <w:rsid w:val="3FFF14EA"/>
    <w:rsid w:val="405D772B"/>
    <w:rsid w:val="407707ED"/>
    <w:rsid w:val="407F5E9B"/>
    <w:rsid w:val="40827192"/>
    <w:rsid w:val="40A84E4B"/>
    <w:rsid w:val="40C00B76"/>
    <w:rsid w:val="40DF6392"/>
    <w:rsid w:val="410A340F"/>
    <w:rsid w:val="414A7CB0"/>
    <w:rsid w:val="417C1E33"/>
    <w:rsid w:val="41967399"/>
    <w:rsid w:val="41BB22B3"/>
    <w:rsid w:val="41D34149"/>
    <w:rsid w:val="42756FAE"/>
    <w:rsid w:val="429C278D"/>
    <w:rsid w:val="42CB4E20"/>
    <w:rsid w:val="431E7646"/>
    <w:rsid w:val="43607C5E"/>
    <w:rsid w:val="43686B13"/>
    <w:rsid w:val="4420119C"/>
    <w:rsid w:val="443F7874"/>
    <w:rsid w:val="44550E45"/>
    <w:rsid w:val="445A46AE"/>
    <w:rsid w:val="447A4D50"/>
    <w:rsid w:val="44E977E0"/>
    <w:rsid w:val="452E1696"/>
    <w:rsid w:val="45F91CA4"/>
    <w:rsid w:val="462C3E28"/>
    <w:rsid w:val="465F5FAB"/>
    <w:rsid w:val="46794B93"/>
    <w:rsid w:val="467D4684"/>
    <w:rsid w:val="467F21AA"/>
    <w:rsid w:val="46C93D6D"/>
    <w:rsid w:val="46E2098A"/>
    <w:rsid w:val="46ED73B9"/>
    <w:rsid w:val="472E3BD0"/>
    <w:rsid w:val="47484C91"/>
    <w:rsid w:val="47C02A7A"/>
    <w:rsid w:val="47DE55F6"/>
    <w:rsid w:val="47EF335F"/>
    <w:rsid w:val="47F22E4F"/>
    <w:rsid w:val="47FDE561"/>
    <w:rsid w:val="483B47F6"/>
    <w:rsid w:val="484418FD"/>
    <w:rsid w:val="486A50DB"/>
    <w:rsid w:val="48DD58AD"/>
    <w:rsid w:val="493279A7"/>
    <w:rsid w:val="49492F43"/>
    <w:rsid w:val="49C03205"/>
    <w:rsid w:val="49EA2030"/>
    <w:rsid w:val="4A325785"/>
    <w:rsid w:val="4A416002"/>
    <w:rsid w:val="4A657908"/>
    <w:rsid w:val="4AFF7D5D"/>
    <w:rsid w:val="4B0610EB"/>
    <w:rsid w:val="4B272E10"/>
    <w:rsid w:val="4BFB3705"/>
    <w:rsid w:val="4C215AB1"/>
    <w:rsid w:val="4C2757BD"/>
    <w:rsid w:val="4C286E40"/>
    <w:rsid w:val="4CB608EF"/>
    <w:rsid w:val="4CCC3C6F"/>
    <w:rsid w:val="4CCF375F"/>
    <w:rsid w:val="4D2E66D8"/>
    <w:rsid w:val="4DBD7A5B"/>
    <w:rsid w:val="4E093099"/>
    <w:rsid w:val="4E473EF5"/>
    <w:rsid w:val="4E4C55F8"/>
    <w:rsid w:val="4E6B74B7"/>
    <w:rsid w:val="4EDD6607"/>
    <w:rsid w:val="4EF23735"/>
    <w:rsid w:val="4F1418FD"/>
    <w:rsid w:val="4F1D4C56"/>
    <w:rsid w:val="4F691C49"/>
    <w:rsid w:val="4F7B372A"/>
    <w:rsid w:val="4F980780"/>
    <w:rsid w:val="4FCC21D8"/>
    <w:rsid w:val="4FCE7CFE"/>
    <w:rsid w:val="4FD5108C"/>
    <w:rsid w:val="4FF61488"/>
    <w:rsid w:val="503E4E84"/>
    <w:rsid w:val="504B75A0"/>
    <w:rsid w:val="505E5526"/>
    <w:rsid w:val="5075461D"/>
    <w:rsid w:val="50B96C00"/>
    <w:rsid w:val="50E517A3"/>
    <w:rsid w:val="51907961"/>
    <w:rsid w:val="52304CA0"/>
    <w:rsid w:val="526F3A1A"/>
    <w:rsid w:val="528F19C6"/>
    <w:rsid w:val="529E1C09"/>
    <w:rsid w:val="52BF7DD2"/>
    <w:rsid w:val="52C06024"/>
    <w:rsid w:val="52D7C608"/>
    <w:rsid w:val="538232D9"/>
    <w:rsid w:val="53876B42"/>
    <w:rsid w:val="53966D85"/>
    <w:rsid w:val="53BD2563"/>
    <w:rsid w:val="53C953AC"/>
    <w:rsid w:val="53FD6E04"/>
    <w:rsid w:val="53FF2B7C"/>
    <w:rsid w:val="541D1254"/>
    <w:rsid w:val="5435659E"/>
    <w:rsid w:val="557F21C6"/>
    <w:rsid w:val="55DD513F"/>
    <w:rsid w:val="562B40FC"/>
    <w:rsid w:val="563B3C13"/>
    <w:rsid w:val="56737851"/>
    <w:rsid w:val="56CD0D0F"/>
    <w:rsid w:val="56FA0D87"/>
    <w:rsid w:val="56FE711B"/>
    <w:rsid w:val="57407733"/>
    <w:rsid w:val="574A2360"/>
    <w:rsid w:val="57763155"/>
    <w:rsid w:val="57877110"/>
    <w:rsid w:val="57AD28EF"/>
    <w:rsid w:val="57B10631"/>
    <w:rsid w:val="57B43C7D"/>
    <w:rsid w:val="57D15103"/>
    <w:rsid w:val="5813309A"/>
    <w:rsid w:val="582235D0"/>
    <w:rsid w:val="587D49B7"/>
    <w:rsid w:val="58DC16DE"/>
    <w:rsid w:val="59527BF2"/>
    <w:rsid w:val="59561490"/>
    <w:rsid w:val="596811C3"/>
    <w:rsid w:val="597E4543"/>
    <w:rsid w:val="598C3104"/>
    <w:rsid w:val="59AF0BA0"/>
    <w:rsid w:val="59EA040A"/>
    <w:rsid w:val="5A3E3CD2"/>
    <w:rsid w:val="5A492DA3"/>
    <w:rsid w:val="5AFC1BC3"/>
    <w:rsid w:val="5B24111A"/>
    <w:rsid w:val="5B6836FC"/>
    <w:rsid w:val="5BBE50CA"/>
    <w:rsid w:val="5BF8066D"/>
    <w:rsid w:val="5C0E6052"/>
    <w:rsid w:val="5C1D6295"/>
    <w:rsid w:val="5C731040"/>
    <w:rsid w:val="5C936557"/>
    <w:rsid w:val="5CAF2C65"/>
    <w:rsid w:val="5CB36BF9"/>
    <w:rsid w:val="5CDC7EFE"/>
    <w:rsid w:val="5CFC234E"/>
    <w:rsid w:val="5D4D12B6"/>
    <w:rsid w:val="5DDB0D13"/>
    <w:rsid w:val="5DE522FA"/>
    <w:rsid w:val="5E371164"/>
    <w:rsid w:val="5E736640"/>
    <w:rsid w:val="5E783C56"/>
    <w:rsid w:val="5E9A1E1F"/>
    <w:rsid w:val="5EAA5DDA"/>
    <w:rsid w:val="5EEB267A"/>
    <w:rsid w:val="5EF57055"/>
    <w:rsid w:val="5F2416E8"/>
    <w:rsid w:val="5F2E2567"/>
    <w:rsid w:val="5F773F0E"/>
    <w:rsid w:val="5FD9CCD2"/>
    <w:rsid w:val="604069F6"/>
    <w:rsid w:val="605F30C1"/>
    <w:rsid w:val="60C70EC5"/>
    <w:rsid w:val="60CF1B28"/>
    <w:rsid w:val="60EC26DA"/>
    <w:rsid w:val="60EF11EF"/>
    <w:rsid w:val="613D2F35"/>
    <w:rsid w:val="61483DB4"/>
    <w:rsid w:val="626522EB"/>
    <w:rsid w:val="627604AD"/>
    <w:rsid w:val="62782477"/>
    <w:rsid w:val="629152E7"/>
    <w:rsid w:val="62FA7330"/>
    <w:rsid w:val="636E5628"/>
    <w:rsid w:val="63B75221"/>
    <w:rsid w:val="642B3519"/>
    <w:rsid w:val="64A15589"/>
    <w:rsid w:val="64AA2690"/>
    <w:rsid w:val="64C4661B"/>
    <w:rsid w:val="6545060B"/>
    <w:rsid w:val="65501489"/>
    <w:rsid w:val="6569254B"/>
    <w:rsid w:val="65907AD8"/>
    <w:rsid w:val="65A45465"/>
    <w:rsid w:val="66081D64"/>
    <w:rsid w:val="661C75BD"/>
    <w:rsid w:val="67256946"/>
    <w:rsid w:val="672E57FA"/>
    <w:rsid w:val="67F3434E"/>
    <w:rsid w:val="68014CBD"/>
    <w:rsid w:val="687A4A6F"/>
    <w:rsid w:val="68897849"/>
    <w:rsid w:val="68955405"/>
    <w:rsid w:val="68AF296B"/>
    <w:rsid w:val="68C31F72"/>
    <w:rsid w:val="68EF2D67"/>
    <w:rsid w:val="69164798"/>
    <w:rsid w:val="69855479"/>
    <w:rsid w:val="69990F25"/>
    <w:rsid w:val="69A973BA"/>
    <w:rsid w:val="69D774F7"/>
    <w:rsid w:val="6A18009C"/>
    <w:rsid w:val="6A331379"/>
    <w:rsid w:val="6AAF6C52"/>
    <w:rsid w:val="6AF8B36B"/>
    <w:rsid w:val="6B612728"/>
    <w:rsid w:val="6B7834E8"/>
    <w:rsid w:val="6BEE7306"/>
    <w:rsid w:val="6BFF852D"/>
    <w:rsid w:val="6C11022F"/>
    <w:rsid w:val="6C81017A"/>
    <w:rsid w:val="6CA95923"/>
    <w:rsid w:val="6D0668D1"/>
    <w:rsid w:val="6D0B038C"/>
    <w:rsid w:val="6D48513C"/>
    <w:rsid w:val="6D7E41DD"/>
    <w:rsid w:val="6D88378A"/>
    <w:rsid w:val="6DA95225"/>
    <w:rsid w:val="6DFB3260"/>
    <w:rsid w:val="6E05302D"/>
    <w:rsid w:val="6E184B0E"/>
    <w:rsid w:val="6E2434B3"/>
    <w:rsid w:val="6E2A65EF"/>
    <w:rsid w:val="6E331948"/>
    <w:rsid w:val="6E380D0C"/>
    <w:rsid w:val="6E7004A6"/>
    <w:rsid w:val="6E971ED7"/>
    <w:rsid w:val="6EA97E5C"/>
    <w:rsid w:val="6ECD3B4B"/>
    <w:rsid w:val="6EEF4C3C"/>
    <w:rsid w:val="6F1572A0"/>
    <w:rsid w:val="6F280D81"/>
    <w:rsid w:val="6FB40867"/>
    <w:rsid w:val="6FE32EFA"/>
    <w:rsid w:val="6FEEEFCC"/>
    <w:rsid w:val="6FF173C5"/>
    <w:rsid w:val="6FF70753"/>
    <w:rsid w:val="700215D2"/>
    <w:rsid w:val="706E4EB9"/>
    <w:rsid w:val="70840239"/>
    <w:rsid w:val="708E730A"/>
    <w:rsid w:val="70D56CE6"/>
    <w:rsid w:val="70FA499F"/>
    <w:rsid w:val="70FF745E"/>
    <w:rsid w:val="712612F0"/>
    <w:rsid w:val="715C7408"/>
    <w:rsid w:val="71AD7C63"/>
    <w:rsid w:val="71EA4A14"/>
    <w:rsid w:val="725D3437"/>
    <w:rsid w:val="737DAD4C"/>
    <w:rsid w:val="7383441F"/>
    <w:rsid w:val="738B18DE"/>
    <w:rsid w:val="73927111"/>
    <w:rsid w:val="73BF0F89"/>
    <w:rsid w:val="73BFC062"/>
    <w:rsid w:val="73D2750D"/>
    <w:rsid w:val="73EB05CF"/>
    <w:rsid w:val="73F456D6"/>
    <w:rsid w:val="73F751C6"/>
    <w:rsid w:val="73FFF263"/>
    <w:rsid w:val="743326A2"/>
    <w:rsid w:val="748E78D8"/>
    <w:rsid w:val="74EE0377"/>
    <w:rsid w:val="752E2E69"/>
    <w:rsid w:val="75371D1E"/>
    <w:rsid w:val="755D54FC"/>
    <w:rsid w:val="759933EA"/>
    <w:rsid w:val="75B25848"/>
    <w:rsid w:val="75B710B1"/>
    <w:rsid w:val="75D21A46"/>
    <w:rsid w:val="76360227"/>
    <w:rsid w:val="767945B8"/>
    <w:rsid w:val="767BED11"/>
    <w:rsid w:val="768D3BBF"/>
    <w:rsid w:val="76DD06A3"/>
    <w:rsid w:val="76DE6D2F"/>
    <w:rsid w:val="76E539FB"/>
    <w:rsid w:val="772E0EFE"/>
    <w:rsid w:val="777803CC"/>
    <w:rsid w:val="77AD62C7"/>
    <w:rsid w:val="77D36100"/>
    <w:rsid w:val="77F7F2E7"/>
    <w:rsid w:val="77FE41EE"/>
    <w:rsid w:val="7803238B"/>
    <w:rsid w:val="78034139"/>
    <w:rsid w:val="78061E7B"/>
    <w:rsid w:val="783CC5A2"/>
    <w:rsid w:val="783D3B6F"/>
    <w:rsid w:val="78B47CAF"/>
    <w:rsid w:val="78E26444"/>
    <w:rsid w:val="7904460D"/>
    <w:rsid w:val="799E680F"/>
    <w:rsid w:val="79AD81BB"/>
    <w:rsid w:val="79E1494E"/>
    <w:rsid w:val="79EC54FB"/>
    <w:rsid w:val="7A684727"/>
    <w:rsid w:val="7A7204C7"/>
    <w:rsid w:val="7AE7FE7B"/>
    <w:rsid w:val="7B0F54EB"/>
    <w:rsid w:val="7B551150"/>
    <w:rsid w:val="7B5B40CA"/>
    <w:rsid w:val="7B6D2F31"/>
    <w:rsid w:val="7B6F1AE6"/>
    <w:rsid w:val="7B6F4663"/>
    <w:rsid w:val="7B8C2698"/>
    <w:rsid w:val="7BB67714"/>
    <w:rsid w:val="7BB8348D"/>
    <w:rsid w:val="7BBF0CBF"/>
    <w:rsid w:val="7BDD1145"/>
    <w:rsid w:val="7BFEA5E3"/>
    <w:rsid w:val="7C036DFE"/>
    <w:rsid w:val="7C5B09E8"/>
    <w:rsid w:val="7C5DF886"/>
    <w:rsid w:val="7C833A9B"/>
    <w:rsid w:val="7CB65C1E"/>
    <w:rsid w:val="7CF76237"/>
    <w:rsid w:val="7D3E5C13"/>
    <w:rsid w:val="7D625DA6"/>
    <w:rsid w:val="7DFE6A24"/>
    <w:rsid w:val="7E097FCF"/>
    <w:rsid w:val="7E1D3A7B"/>
    <w:rsid w:val="7E736382"/>
    <w:rsid w:val="7E751B09"/>
    <w:rsid w:val="7E8D83C1"/>
    <w:rsid w:val="7EBFCCEF"/>
    <w:rsid w:val="7ECD724F"/>
    <w:rsid w:val="7ECF2FC7"/>
    <w:rsid w:val="7EDF5EE6"/>
    <w:rsid w:val="7F1B7FBA"/>
    <w:rsid w:val="7F370565"/>
    <w:rsid w:val="7F5B4356"/>
    <w:rsid w:val="7F8B2AA3"/>
    <w:rsid w:val="7FA93B69"/>
    <w:rsid w:val="7FB56661"/>
    <w:rsid w:val="7FBD2987"/>
    <w:rsid w:val="7FBE4E0D"/>
    <w:rsid w:val="7FBF196D"/>
    <w:rsid w:val="7FFC8B68"/>
    <w:rsid w:val="7FFF9F0A"/>
    <w:rsid w:val="8FDB56E0"/>
    <w:rsid w:val="936F4655"/>
    <w:rsid w:val="976B2AA8"/>
    <w:rsid w:val="9BEBBED9"/>
    <w:rsid w:val="9D8D37AA"/>
    <w:rsid w:val="9F9F58B8"/>
    <w:rsid w:val="A7F7B8B1"/>
    <w:rsid w:val="AE7F1633"/>
    <w:rsid w:val="AFEF11E8"/>
    <w:rsid w:val="B2E98102"/>
    <w:rsid w:val="B79AA196"/>
    <w:rsid w:val="B7CF36C8"/>
    <w:rsid w:val="BDEF9853"/>
    <w:rsid w:val="BDFFC68E"/>
    <w:rsid w:val="BF4FAF29"/>
    <w:rsid w:val="BFDBE9E5"/>
    <w:rsid w:val="BFEDD206"/>
    <w:rsid w:val="C6EFE2BC"/>
    <w:rsid w:val="C8F82B82"/>
    <w:rsid w:val="CD57773F"/>
    <w:rsid w:val="CFBF8B5A"/>
    <w:rsid w:val="D14BBEFF"/>
    <w:rsid w:val="D6D3627C"/>
    <w:rsid w:val="DB77B746"/>
    <w:rsid w:val="DB7EEF1E"/>
    <w:rsid w:val="DF8D4A20"/>
    <w:rsid w:val="DFBD71F6"/>
    <w:rsid w:val="E3FC4E1D"/>
    <w:rsid w:val="E7FCBB22"/>
    <w:rsid w:val="EBE7F114"/>
    <w:rsid w:val="EDBCA4F8"/>
    <w:rsid w:val="EDFF4D76"/>
    <w:rsid w:val="EF5B55CB"/>
    <w:rsid w:val="EFF5B105"/>
    <w:rsid w:val="EFFBBE3A"/>
    <w:rsid w:val="F357B219"/>
    <w:rsid w:val="F55E6C53"/>
    <w:rsid w:val="F77A8AC1"/>
    <w:rsid w:val="F79FA65C"/>
    <w:rsid w:val="F9BEA29C"/>
    <w:rsid w:val="FAEFA33F"/>
    <w:rsid w:val="FB5F6D60"/>
    <w:rsid w:val="FB5FD9E7"/>
    <w:rsid w:val="FB77BAEF"/>
    <w:rsid w:val="FBAFD0AF"/>
    <w:rsid w:val="FBCD4DEC"/>
    <w:rsid w:val="FCE7CDA7"/>
    <w:rsid w:val="FD3FF9DF"/>
    <w:rsid w:val="FD75468B"/>
    <w:rsid w:val="FD77CBD0"/>
    <w:rsid w:val="FDED4B31"/>
    <w:rsid w:val="FDF656F8"/>
    <w:rsid w:val="FE6BA19A"/>
    <w:rsid w:val="FED74DBD"/>
    <w:rsid w:val="FF0F5FF5"/>
    <w:rsid w:val="FFD7B981"/>
    <w:rsid w:val="FFEF542F"/>
    <w:rsid w:val="FFF79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5</Pages>
  <Words>2067</Words>
  <Characters>2138</Characters>
  <Lines>18</Lines>
  <Paragraphs>5</Paragraphs>
  <TotalTime>0</TotalTime>
  <ScaleCrop>false</ScaleCrop>
  <LinksUpToDate>false</LinksUpToDate>
  <CharactersWithSpaces>2179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2023-06-07T00:27:00Z</dcterms:created>
  <dc:creator>Administrator</dc:creator>
  <cp:lastModifiedBy>Wang</cp:lastModifiedBy>
  <dcterms:modified xsi:type="dcterms:W3CDTF">2024-09-01T09:21:23Z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