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56DE1">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主题六学习任务1 餐饮日常管理</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3734"/>
        <w:gridCol w:w="1155"/>
        <w:gridCol w:w="270"/>
        <w:gridCol w:w="934"/>
        <w:gridCol w:w="925"/>
      </w:tblGrid>
      <w:tr w14:paraId="227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D67D85B">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3734" w:type="dxa"/>
            <w:vAlign w:val="center"/>
          </w:tcPr>
          <w:p w14:paraId="29ACEAEF">
            <w:pPr>
              <w:jc w:val="center"/>
              <w:rPr>
                <w:rFonts w:hint="default" w:ascii="楷体" w:hAnsi="楷体" w:eastAsia="楷体"/>
                <w:sz w:val="28"/>
                <w:szCs w:val="28"/>
                <w:lang w:val="en-US" w:eastAsia="zh-CN"/>
              </w:rPr>
            </w:pPr>
            <w:r>
              <w:rPr>
                <w:rFonts w:hint="eastAsia" w:ascii="楷体" w:hAnsi="楷体" w:eastAsia="楷体"/>
                <w:lang w:val="en-US" w:eastAsia="zh-CN"/>
              </w:rPr>
              <w:t>第  周</w:t>
            </w:r>
          </w:p>
        </w:tc>
        <w:tc>
          <w:tcPr>
            <w:tcW w:w="1425" w:type="dxa"/>
            <w:gridSpan w:val="2"/>
            <w:vAlign w:val="center"/>
          </w:tcPr>
          <w:p w14:paraId="13697D63">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68CFAFB7">
            <w:pPr>
              <w:rPr>
                <w:rFonts w:hint="default" w:ascii="楷体" w:hAnsi="楷体" w:eastAsia="楷体"/>
                <w:szCs w:val="21"/>
                <w:lang w:val="en-US" w:eastAsia="zh-CN"/>
              </w:rPr>
            </w:pPr>
            <w:r>
              <w:rPr>
                <w:rFonts w:hint="eastAsia" w:ascii="楷体" w:hAnsi="楷体" w:eastAsia="楷体"/>
                <w:szCs w:val="21"/>
                <w:lang w:val="en-US" w:eastAsia="zh-CN"/>
              </w:rPr>
              <w:t>总第  课时</w:t>
            </w:r>
          </w:p>
        </w:tc>
      </w:tr>
      <w:tr w14:paraId="7BCB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1F740CB">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050370CE">
            <w:pPr>
              <w:rPr>
                <w:rFonts w:hint="eastAsia" w:ascii="楷体" w:hAnsi="楷体" w:eastAsia="楷体"/>
                <w:lang w:val="en-US" w:eastAsia="zh-CN"/>
              </w:rPr>
            </w:pPr>
            <w:r>
              <w:rPr>
                <w:rFonts w:hint="eastAsia" w:ascii="楷体" w:hAnsi="楷体" w:eastAsia="楷体"/>
                <w:lang w:val="en-US" w:eastAsia="zh-CN"/>
              </w:rPr>
              <w:t>主题六 餐饮经营管理</w:t>
            </w:r>
          </w:p>
          <w:p w14:paraId="465702EB">
            <w:pPr>
              <w:rPr>
                <w:rFonts w:hint="default" w:ascii="楷体" w:hAnsi="楷体" w:eastAsia="楷体"/>
                <w:lang w:val="en-US" w:eastAsia="zh-CN"/>
              </w:rPr>
            </w:pPr>
            <w:r>
              <w:rPr>
                <w:rFonts w:hint="eastAsia" w:ascii="楷体" w:hAnsi="楷体" w:eastAsia="楷体"/>
                <w:lang w:val="en-US" w:eastAsia="zh-CN"/>
              </w:rPr>
              <w:t>任务1 餐饮日常管理（二）餐饮服务质量管理</w:t>
            </w:r>
          </w:p>
        </w:tc>
      </w:tr>
      <w:tr w14:paraId="1B73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F42FB73">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3734" w:type="dxa"/>
            <w:vAlign w:val="center"/>
          </w:tcPr>
          <w:p w14:paraId="5D84310D">
            <w:pPr>
              <w:rPr>
                <w:rFonts w:hint="default" w:ascii="楷体" w:hAnsi="楷体" w:eastAsia="楷体"/>
                <w:lang w:val="en-US" w:eastAsia="zh-CN"/>
              </w:rPr>
            </w:pPr>
            <w:r>
              <w:rPr>
                <w:rFonts w:hint="eastAsia" w:ascii="楷体" w:hAnsi="楷体" w:eastAsia="楷体"/>
                <w:lang w:val="en-US" w:eastAsia="zh-CN"/>
              </w:rPr>
              <w:t>教室</w:t>
            </w:r>
          </w:p>
        </w:tc>
        <w:tc>
          <w:tcPr>
            <w:tcW w:w="1425" w:type="dxa"/>
            <w:gridSpan w:val="2"/>
            <w:vAlign w:val="center"/>
          </w:tcPr>
          <w:p w14:paraId="0A41D6D7">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3C90B736">
            <w:pPr>
              <w:rPr>
                <w:rFonts w:hint="default" w:ascii="楷体" w:hAnsi="楷体" w:eastAsia="楷体"/>
                <w:lang w:val="en-US" w:eastAsia="zh-CN"/>
              </w:rPr>
            </w:pPr>
            <w:r>
              <w:rPr>
                <w:rFonts w:hint="eastAsia" w:ascii="楷体" w:hAnsi="楷体" w:eastAsia="楷体"/>
                <w:lang w:val="en-US" w:eastAsia="zh-CN"/>
              </w:rPr>
              <w:t>新授理论课</w:t>
            </w:r>
          </w:p>
        </w:tc>
      </w:tr>
      <w:tr w14:paraId="6097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54C0EF6">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3E735801">
            <w:pPr>
              <w:rPr>
                <w:rFonts w:hint="eastAsia" w:ascii="楷体" w:hAnsi="楷体" w:eastAsia="楷体"/>
                <w:lang w:eastAsia="zh-Hans"/>
              </w:rPr>
            </w:pPr>
          </w:p>
        </w:tc>
      </w:tr>
      <w:tr w14:paraId="639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03984A05">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563FBB77">
            <w:pPr>
              <w:rPr>
                <w:rFonts w:hint="default" w:eastAsiaTheme="minorEastAsia"/>
                <w:sz w:val="28"/>
                <w:szCs w:val="28"/>
                <w:lang w:val="en-US" w:eastAsia="zh-CN"/>
              </w:rPr>
            </w:pPr>
            <w:r>
              <w:rPr>
                <w:rFonts w:hint="eastAsia" w:ascii="楷体" w:hAnsi="楷体" w:eastAsia="楷体"/>
                <w:lang w:val="en-US" w:eastAsia="zh-CN"/>
              </w:rPr>
              <w:t xml:space="preserve"> 讲授法、案例分析法、任务探究法</w:t>
            </w:r>
          </w:p>
        </w:tc>
      </w:tr>
      <w:tr w14:paraId="6BD9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3DF1768B">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0CA4FD3A">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知识目标：1.掌握餐饮服务质量的内容；</w:t>
            </w:r>
          </w:p>
          <w:p w14:paraId="2FDBDDC3">
            <w:pPr>
              <w:snapToGrid w:val="0"/>
              <w:spacing w:line="320" w:lineRule="exact"/>
              <w:ind w:left="1260" w:leftChars="500" w:hanging="210" w:hangingChars="100"/>
              <w:jc w:val="both"/>
              <w:rPr>
                <w:rFonts w:hint="eastAsia" w:ascii="楷体" w:hAnsi="楷体" w:eastAsia="楷体"/>
                <w:lang w:val="en-US" w:eastAsia="zh-CN"/>
              </w:rPr>
            </w:pPr>
            <w:r>
              <w:rPr>
                <w:rFonts w:hint="eastAsia" w:ascii="楷体" w:hAnsi="楷体" w:eastAsia="楷体"/>
                <w:lang w:val="en-US" w:eastAsia="zh-CN"/>
              </w:rPr>
              <w:t>2.了解餐饮服务质量管理的特点。</w:t>
            </w:r>
          </w:p>
          <w:p w14:paraId="4720A146">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能力目标：1.能够掌握餐厅服务质量控制的方法；</w:t>
            </w:r>
          </w:p>
          <w:p w14:paraId="6A278713">
            <w:pPr>
              <w:snapToGrid w:val="0"/>
              <w:spacing w:line="320" w:lineRule="exact"/>
              <w:ind w:firstLine="1050" w:firstLineChars="500"/>
              <w:jc w:val="both"/>
              <w:rPr>
                <w:rFonts w:hint="eastAsia" w:ascii="楷体" w:hAnsi="楷体" w:eastAsia="楷体"/>
                <w:lang w:val="en-US" w:eastAsia="zh-CN"/>
              </w:rPr>
            </w:pPr>
            <w:r>
              <w:rPr>
                <w:rFonts w:hint="eastAsia" w:ascii="楷体" w:hAnsi="楷体" w:eastAsia="楷体"/>
                <w:lang w:val="en-US" w:eastAsia="zh-CN"/>
              </w:rPr>
              <w:t>2.能够对餐饮服务的全过程进行质量监控</w:t>
            </w:r>
          </w:p>
          <w:p w14:paraId="62DF7ECF">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素质目标：1.树立以人为本的服务理念；</w:t>
            </w:r>
          </w:p>
          <w:p w14:paraId="731A3CEA">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2.培养学生的团队协作精神，鼓励学生相互帮助、共同进步。</w:t>
            </w:r>
          </w:p>
        </w:tc>
      </w:tr>
      <w:tr w14:paraId="15F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6B830CA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3389E8AD">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饭店服务质量、饭店服务质量管理的概念</w:t>
            </w:r>
          </w:p>
        </w:tc>
      </w:tr>
      <w:tr w14:paraId="5F5D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70B0C265">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33BA4726">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（1）餐饮服务质量的构成；</w:t>
            </w:r>
          </w:p>
          <w:p w14:paraId="7F3668EE">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（2）餐饮服务质量的特点；</w:t>
            </w:r>
          </w:p>
          <w:p w14:paraId="1F8B69C7">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（3）餐饮服务质量管理的内容。</w:t>
            </w:r>
          </w:p>
        </w:tc>
      </w:tr>
      <w:tr w14:paraId="70C7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2C67125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73339B6A">
            <w:pPr>
              <w:numPr>
                <w:ilvl w:val="0"/>
                <w:numId w:val="1"/>
              </w:numPr>
              <w:ind w:left="105" w:leftChars="0" w:firstLine="0" w:firstLineChars="0"/>
              <w:rPr>
                <w:rFonts w:hint="eastAsia" w:ascii="楷体" w:hAnsi="楷体" w:eastAsia="楷体"/>
                <w:lang w:val="en-US" w:eastAsia="zh-CN"/>
              </w:rPr>
            </w:pPr>
            <w:r>
              <w:rPr>
                <w:rFonts w:hint="eastAsia" w:ascii="楷体" w:hAnsi="楷体" w:eastAsia="楷体"/>
                <w:lang w:val="en-US" w:eastAsia="zh-CN"/>
              </w:rPr>
              <w:t>通过餐饮服务质量的内容让学生认识到餐饮服务人员的职业道德和职业素养，如礼貌、热情、诚实、守信等，帮助学生树立正确的职业价值观；</w:t>
            </w:r>
          </w:p>
          <w:p w14:paraId="43969004">
            <w:pPr>
              <w:numPr>
                <w:ilvl w:val="0"/>
                <w:numId w:val="1"/>
              </w:numPr>
              <w:ind w:left="105" w:leftChars="0" w:firstLine="0" w:firstLineChars="0"/>
              <w:rPr>
                <w:rFonts w:hint="eastAsia" w:ascii="楷体" w:hAnsi="楷体" w:eastAsia="楷体"/>
                <w:lang w:val="en-US" w:eastAsia="zh-CN"/>
              </w:rPr>
            </w:pPr>
            <w:r>
              <w:rPr>
                <w:rFonts w:hint="eastAsia" w:ascii="楷体" w:hAnsi="楷体" w:eastAsia="楷体"/>
                <w:lang w:val="en-US" w:eastAsia="zh-CN"/>
              </w:rPr>
              <w:t>学习餐饮服务质量管理的特点培养学生的团队协作精神，鼓励学生相互帮助、共同进步。</w:t>
            </w:r>
          </w:p>
        </w:tc>
      </w:tr>
      <w:tr w14:paraId="6D1F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6274C18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7F389B54">
            <w:pPr>
              <w:jc w:val="left"/>
              <w:rPr>
                <w:rFonts w:hint="eastAsia" w:eastAsia="楷体"/>
                <w:sz w:val="28"/>
                <w:szCs w:val="28"/>
                <w:lang w:eastAsia="zh-CN"/>
              </w:rPr>
            </w:pPr>
            <w:r>
              <w:rPr>
                <w:rFonts w:hint="eastAsia" w:ascii="楷体" w:hAnsi="楷体" w:eastAsia="楷体"/>
                <w:szCs w:val="21"/>
                <w:lang w:val="en-US" w:eastAsia="zh-CN"/>
              </w:rPr>
              <w:t xml:space="preserve"> 教案、微课资源、案例（实训课要注明实训用具）</w:t>
            </w:r>
          </w:p>
        </w:tc>
      </w:tr>
      <w:tr w14:paraId="1A95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06C061FE">
            <w:pPr>
              <w:jc w:val="center"/>
              <w:rPr>
                <w:rFonts w:ascii="黑体" w:hAnsi="黑体" w:eastAsia="黑体"/>
                <w:sz w:val="28"/>
                <w:szCs w:val="28"/>
              </w:rPr>
            </w:pPr>
            <w:r>
              <w:rPr>
                <w:rFonts w:hint="eastAsia" w:ascii="黑体" w:hAnsi="黑体" w:eastAsia="黑体"/>
                <w:sz w:val="28"/>
                <w:szCs w:val="28"/>
              </w:rPr>
              <w:t>教学内容和教学活动设计</w:t>
            </w:r>
          </w:p>
        </w:tc>
      </w:tr>
      <w:tr w14:paraId="5E2A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1CEFC5F3">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4018" w:type="dxa"/>
            <w:gridSpan w:val="2"/>
            <w:vAlign w:val="center"/>
          </w:tcPr>
          <w:p w14:paraId="0FB502DD">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155" w:type="dxa"/>
            <w:vAlign w:val="center"/>
          </w:tcPr>
          <w:p w14:paraId="232DBFDC">
            <w:pPr>
              <w:spacing w:line="400" w:lineRule="exact"/>
              <w:jc w:val="center"/>
              <w:rPr>
                <w:rFonts w:ascii="仿宋" w:hAnsi="仿宋" w:eastAsia="仿宋"/>
                <w:b/>
                <w:sz w:val="28"/>
                <w:szCs w:val="28"/>
              </w:rPr>
            </w:pPr>
            <w:r>
              <w:rPr>
                <w:rFonts w:hint="eastAsia" w:ascii="仿宋" w:hAnsi="仿宋" w:eastAsia="仿宋"/>
                <w:b/>
                <w:sz w:val="28"/>
                <w:szCs w:val="28"/>
              </w:rPr>
              <w:t>教师</w:t>
            </w:r>
          </w:p>
          <w:p w14:paraId="0FF06047">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204" w:type="dxa"/>
            <w:gridSpan w:val="2"/>
            <w:vAlign w:val="center"/>
          </w:tcPr>
          <w:p w14:paraId="39111E74">
            <w:pPr>
              <w:spacing w:line="400" w:lineRule="exact"/>
              <w:jc w:val="center"/>
              <w:rPr>
                <w:rFonts w:ascii="仿宋" w:hAnsi="仿宋" w:eastAsia="仿宋"/>
                <w:b/>
                <w:sz w:val="28"/>
                <w:szCs w:val="28"/>
              </w:rPr>
            </w:pPr>
            <w:r>
              <w:rPr>
                <w:rFonts w:hint="eastAsia" w:ascii="仿宋" w:hAnsi="仿宋" w:eastAsia="仿宋"/>
                <w:b/>
                <w:sz w:val="28"/>
                <w:szCs w:val="28"/>
              </w:rPr>
              <w:t>学生</w:t>
            </w:r>
          </w:p>
          <w:p w14:paraId="3A043362">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25" w:type="dxa"/>
            <w:vAlign w:val="center"/>
          </w:tcPr>
          <w:p w14:paraId="1BC34820">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20E3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57070EC2">
            <w:pPr>
              <w:jc w:val="center"/>
              <w:rPr>
                <w:rFonts w:ascii="楷体" w:hAnsi="楷体" w:eastAsia="楷体"/>
              </w:rPr>
            </w:pPr>
          </w:p>
          <w:p w14:paraId="75246F4C">
            <w:pPr>
              <w:jc w:val="center"/>
              <w:rPr>
                <w:rFonts w:ascii="楷体" w:hAnsi="楷体" w:eastAsia="楷体"/>
              </w:rPr>
            </w:pPr>
            <w:r>
              <w:rPr>
                <w:rFonts w:ascii="楷体" w:hAnsi="楷体" w:eastAsia="楷体"/>
              </w:rPr>
              <w:t>课前准备</w:t>
            </w:r>
          </w:p>
          <w:p w14:paraId="006FBFC3">
            <w:pPr>
              <w:jc w:val="center"/>
              <w:rPr>
                <w:rFonts w:ascii="楷体" w:hAnsi="楷体" w:eastAsia="楷体"/>
              </w:rPr>
            </w:pPr>
          </w:p>
        </w:tc>
        <w:tc>
          <w:tcPr>
            <w:tcW w:w="4018" w:type="dxa"/>
            <w:gridSpan w:val="2"/>
            <w:vAlign w:val="center"/>
          </w:tcPr>
          <w:p w14:paraId="56772AB2">
            <w:pPr>
              <w:ind w:firstLine="420" w:firstLineChars="200"/>
              <w:jc w:val="left"/>
              <w:rPr>
                <w:rFonts w:hint="eastAsia" w:ascii="楷体" w:hAnsi="楷体" w:eastAsia="楷体"/>
                <w:lang w:val="en-US" w:eastAsia="zh-CN"/>
              </w:rPr>
            </w:pPr>
            <w:r>
              <w:rPr>
                <w:rFonts w:hint="eastAsia" w:ascii="楷体" w:hAnsi="楷体" w:eastAsia="楷体"/>
                <w:lang w:val="en-US" w:eastAsia="zh-CN"/>
              </w:rPr>
              <w:t>同学们参考以下问题每组设计一个问卷星调查问卷，进行酒店餐饮服务质量的调查。</w:t>
            </w:r>
          </w:p>
          <w:p w14:paraId="6123F13B">
            <w:pPr>
              <w:jc w:val="left"/>
              <w:rPr>
                <w:rFonts w:hint="eastAsia" w:ascii="楷体" w:hAnsi="楷体" w:eastAsia="楷体"/>
                <w:lang w:val="en-US" w:eastAsia="zh-CN"/>
              </w:rPr>
            </w:pPr>
            <w:r>
              <w:rPr>
                <w:rFonts w:hint="eastAsia" w:ascii="楷体" w:hAnsi="楷体" w:eastAsia="楷体"/>
                <w:lang w:val="en-US" w:eastAsia="zh-CN"/>
              </w:rPr>
              <w:t>1.您对酒店餐饮服务质量的整体满意度如何？</w:t>
            </w:r>
          </w:p>
          <w:p w14:paraId="3F4FCA40">
            <w:pPr>
              <w:jc w:val="left"/>
              <w:rPr>
                <w:rFonts w:hint="eastAsia" w:ascii="楷体" w:hAnsi="楷体" w:eastAsia="楷体"/>
                <w:lang w:val="en-US" w:eastAsia="zh-CN"/>
              </w:rPr>
            </w:pPr>
            <w:r>
              <w:rPr>
                <w:rFonts w:hint="eastAsia" w:ascii="楷体" w:hAnsi="楷体" w:eastAsia="楷体"/>
                <w:lang w:val="en-US" w:eastAsia="zh-CN"/>
              </w:rPr>
              <w:t>2.您对酒店餐厅的环境和装修满意吗？</w:t>
            </w:r>
          </w:p>
          <w:p w14:paraId="5CDA3605">
            <w:pPr>
              <w:jc w:val="left"/>
              <w:rPr>
                <w:rFonts w:hint="eastAsia" w:ascii="楷体" w:hAnsi="楷体" w:eastAsia="楷体"/>
                <w:lang w:val="en-US" w:eastAsia="zh-CN"/>
              </w:rPr>
            </w:pPr>
            <w:r>
              <w:rPr>
                <w:rFonts w:hint="eastAsia" w:ascii="楷体" w:hAnsi="楷体" w:eastAsia="楷体"/>
                <w:lang w:val="en-US" w:eastAsia="zh-CN"/>
              </w:rPr>
              <w:t>3.您觉得酒店餐厅的菜品的口味是否满意？</w:t>
            </w:r>
          </w:p>
          <w:p w14:paraId="19E6003F">
            <w:pPr>
              <w:jc w:val="left"/>
              <w:rPr>
                <w:rFonts w:hint="default" w:ascii="楷体" w:hAnsi="楷体" w:eastAsia="楷体"/>
                <w:lang w:val="en-US" w:eastAsia="zh-CN"/>
              </w:rPr>
            </w:pPr>
            <w:r>
              <w:rPr>
                <w:rFonts w:hint="eastAsia" w:ascii="楷体" w:hAnsi="楷体" w:eastAsia="楷体"/>
                <w:lang w:val="en-US" w:eastAsia="zh-CN"/>
              </w:rPr>
              <w:t>4. 您认为酒店餐厅的员工素质如何？</w:t>
            </w:r>
          </w:p>
          <w:p w14:paraId="74CEF1AD">
            <w:pPr>
              <w:jc w:val="left"/>
              <w:rPr>
                <w:rFonts w:hint="eastAsia" w:ascii="楷体" w:hAnsi="楷体" w:eastAsia="楷体"/>
                <w:lang w:val="en-US" w:eastAsia="zh-CN"/>
              </w:rPr>
            </w:pPr>
            <w:r>
              <w:rPr>
                <w:rFonts w:hint="eastAsia" w:ascii="楷体" w:hAnsi="楷体" w:eastAsia="楷体"/>
                <w:lang w:val="en-US" w:eastAsia="zh-CN"/>
              </w:rPr>
              <w:t>5. 您认为酒店餐厅的用餐环境整洁度是否满意？</w:t>
            </w:r>
          </w:p>
          <w:p w14:paraId="72CFD90A">
            <w:pPr>
              <w:jc w:val="left"/>
              <w:rPr>
                <w:rFonts w:hint="eastAsia" w:ascii="楷体" w:hAnsi="楷体" w:eastAsia="楷体"/>
                <w:lang w:val="en-US" w:eastAsia="zh-CN"/>
              </w:rPr>
            </w:pPr>
            <w:r>
              <w:rPr>
                <w:rFonts w:hint="eastAsia" w:ascii="楷体" w:hAnsi="楷体" w:eastAsia="楷体"/>
                <w:lang w:val="en-US" w:eastAsia="zh-CN"/>
              </w:rPr>
              <w:t>6. 您觉得酒店餐厅的设施设备是否满意？</w:t>
            </w:r>
          </w:p>
          <w:p w14:paraId="64DB3A87">
            <w:pPr>
              <w:jc w:val="left"/>
              <w:rPr>
                <w:rFonts w:hint="default" w:ascii="楷体" w:hAnsi="楷体" w:eastAsia="楷体"/>
                <w:lang w:val="en-US" w:eastAsia="zh-CN"/>
              </w:rPr>
            </w:pPr>
            <w:r>
              <w:rPr>
                <w:rFonts w:hint="eastAsia" w:ascii="楷体" w:hAnsi="楷体" w:eastAsia="楷体"/>
                <w:lang w:val="en-US" w:eastAsia="zh-CN"/>
              </w:rPr>
              <w:t>7.您对酒店餐饮服务的员工态度满意吗？</w:t>
            </w:r>
          </w:p>
          <w:p w14:paraId="29E6456C">
            <w:pPr>
              <w:jc w:val="left"/>
              <w:rPr>
                <w:rFonts w:hint="eastAsia" w:ascii="楷体" w:hAnsi="楷体" w:eastAsia="楷体"/>
                <w:lang w:val="en-US" w:eastAsia="zh-CN"/>
              </w:rPr>
            </w:pPr>
            <w:r>
              <w:rPr>
                <w:rFonts w:hint="eastAsia" w:ascii="楷体" w:hAnsi="楷体" w:eastAsia="楷体"/>
                <w:lang w:val="en-US" w:eastAsia="zh-CN"/>
              </w:rPr>
              <w:t>8. 您觉得酒店餐饮服务应该提高的有哪些？</w:t>
            </w:r>
          </w:p>
          <w:p w14:paraId="2F4C8FE5">
            <w:pPr>
              <w:jc w:val="left"/>
              <w:rPr>
                <w:rFonts w:hint="eastAsia" w:ascii="楷体" w:hAnsi="楷体" w:eastAsia="楷体"/>
                <w:lang w:val="en-US" w:eastAsia="zh-CN"/>
              </w:rPr>
            </w:pPr>
            <w:r>
              <w:rPr>
                <w:rFonts w:hint="eastAsia" w:ascii="楷体" w:hAnsi="楷体" w:eastAsia="楷体"/>
                <w:lang w:val="en-US" w:eastAsia="zh-CN"/>
              </w:rPr>
              <w:t>9 .您对餐厅的服务流程和服务效率满意吗？</w:t>
            </w:r>
          </w:p>
          <w:p w14:paraId="6D89D8C3">
            <w:pPr>
              <w:numPr>
                <w:ilvl w:val="0"/>
                <w:numId w:val="0"/>
              </w:numPr>
              <w:ind w:leftChars="0"/>
              <w:rPr>
                <w:rFonts w:hint="default"/>
                <w:lang w:val="en-US" w:eastAsia="zh-CN"/>
              </w:rPr>
            </w:pPr>
            <w:r>
              <w:rPr>
                <w:rFonts w:hint="eastAsia" w:ascii="楷体" w:hAnsi="楷体" w:eastAsia="楷体"/>
                <w:lang w:val="en-US" w:eastAsia="zh-CN"/>
              </w:rPr>
              <w:t>10 .您对餐厅的服务流程和服务效率满意吗？</w:t>
            </w:r>
          </w:p>
        </w:tc>
        <w:tc>
          <w:tcPr>
            <w:tcW w:w="1155" w:type="dxa"/>
            <w:vAlign w:val="center"/>
          </w:tcPr>
          <w:p w14:paraId="0AE20BBF">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p w14:paraId="4FABE2BB">
            <w:pPr>
              <w:adjustRightInd w:val="0"/>
              <w:snapToGrid w:val="0"/>
              <w:spacing w:line="320" w:lineRule="exact"/>
              <w:rPr>
                <w:rFonts w:ascii="楷体" w:hAnsi="楷体" w:eastAsia="楷体" w:cs="Times New Roman"/>
                <w:color w:val="FF0000"/>
                <w:szCs w:val="21"/>
              </w:rPr>
            </w:pPr>
          </w:p>
        </w:tc>
        <w:tc>
          <w:tcPr>
            <w:tcW w:w="1204" w:type="dxa"/>
            <w:gridSpan w:val="2"/>
            <w:vAlign w:val="center"/>
          </w:tcPr>
          <w:p w14:paraId="7821038B">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25" w:type="dxa"/>
            <w:vAlign w:val="center"/>
          </w:tcPr>
          <w:p w14:paraId="48FE8844">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6E9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836ECD0">
            <w:pPr>
              <w:jc w:val="center"/>
              <w:rPr>
                <w:rFonts w:ascii="楷体" w:hAnsi="楷体" w:eastAsia="楷体"/>
                <w:szCs w:val="21"/>
              </w:rPr>
            </w:pPr>
            <w:r>
              <w:rPr>
                <w:rFonts w:hint="eastAsia" w:ascii="楷体" w:hAnsi="楷体" w:eastAsia="楷体"/>
                <w:szCs w:val="21"/>
              </w:rPr>
              <w:t>导入环节</w:t>
            </w:r>
          </w:p>
          <w:p w14:paraId="1F025690">
            <w:pPr>
              <w:jc w:val="center"/>
              <w:rPr>
                <w:rFonts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4018" w:type="dxa"/>
            <w:gridSpan w:val="2"/>
            <w:vAlign w:val="center"/>
          </w:tcPr>
          <w:p w14:paraId="48663802">
            <w:p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rPr>
              <w:t>提问：</w:t>
            </w:r>
            <w:r>
              <w:rPr>
                <w:rFonts w:hint="eastAsia" w:ascii="楷体" w:hAnsi="楷体" w:eastAsia="楷体"/>
                <w:szCs w:val="21"/>
                <w:lang w:val="en-US" w:eastAsia="zh-CN"/>
              </w:rPr>
              <w:t>根据问卷星调查分析，</w:t>
            </w:r>
            <w:r>
              <w:rPr>
                <w:rFonts w:hint="eastAsia" w:ascii="楷体" w:hAnsi="楷体" w:eastAsia="楷体"/>
                <w:szCs w:val="21"/>
              </w:rPr>
              <w:t>同学们思考一下，餐饮服务质量和企业效益之间是一种什么关系呢？</w:t>
            </w:r>
            <w:r>
              <w:rPr>
                <w:rFonts w:hint="eastAsia" w:ascii="楷体" w:hAnsi="楷体" w:eastAsia="楷体"/>
                <w:szCs w:val="21"/>
                <w:lang w:val="en-US" w:eastAsia="zh-CN"/>
              </w:rPr>
              <w:t>影响餐饮服务质量的因素有哪些呢？</w:t>
            </w:r>
          </w:p>
          <w:p w14:paraId="52AA1970">
            <w:pPr>
              <w:adjustRightInd w:val="0"/>
              <w:snapToGrid w:val="0"/>
              <w:spacing w:line="320" w:lineRule="exact"/>
              <w:ind w:firstLine="420" w:firstLineChars="200"/>
              <w:rPr>
                <w:rFonts w:hint="eastAsia" w:ascii="楷体" w:hAnsi="楷体" w:eastAsia="楷体"/>
                <w:szCs w:val="21"/>
              </w:rPr>
            </w:pPr>
            <w:r>
              <w:rPr>
                <w:rFonts w:hint="eastAsia" w:ascii="楷体" w:hAnsi="楷体" w:eastAsia="楷体"/>
                <w:szCs w:val="21"/>
                <w:lang w:val="en-US" w:eastAsia="zh-CN"/>
              </w:rPr>
              <w:t>探讨结论：</w:t>
            </w:r>
            <w:r>
              <w:rPr>
                <w:rFonts w:hint="eastAsia" w:ascii="楷体" w:hAnsi="楷体" w:eastAsia="楷体"/>
                <w:szCs w:val="21"/>
              </w:rPr>
              <w:t>好的服务质量带来收益,反之，则会减少企业效益</w:t>
            </w:r>
            <w:r>
              <w:rPr>
                <w:rFonts w:hint="eastAsia" w:ascii="楷体" w:hAnsi="楷体" w:eastAsia="楷体"/>
                <w:szCs w:val="21"/>
                <w:lang w:eastAsia="zh-CN"/>
              </w:rPr>
              <w:t>，</w:t>
            </w:r>
            <w:r>
              <w:rPr>
                <w:rFonts w:hint="eastAsia" w:ascii="楷体" w:hAnsi="楷体" w:eastAsia="楷体"/>
                <w:szCs w:val="21"/>
              </w:rPr>
              <w:t>酒店之间的竞争从本质上讲是服务质量的竞争，服务质量是酒店生存与发展的基础。因此，不断提高酒店的服务质量、以质量求效益是每一家酒店发展的必经之路。</w:t>
            </w:r>
          </w:p>
          <w:p w14:paraId="5BE7A0D6">
            <w:pPr>
              <w:adjustRightInd w:val="0"/>
              <w:snapToGrid w:val="0"/>
              <w:spacing w:line="320" w:lineRule="exact"/>
              <w:ind w:firstLine="420" w:firstLineChars="200"/>
              <w:rPr>
                <w:rFonts w:hint="eastAsia" w:ascii="楷体" w:hAnsi="楷体" w:eastAsia="楷体"/>
                <w:szCs w:val="21"/>
                <w:lang w:eastAsia="zh-CN"/>
              </w:rPr>
            </w:pPr>
            <w:r>
              <w:rPr>
                <w:rFonts w:hint="eastAsia" w:ascii="楷体" w:hAnsi="楷体" w:eastAsia="楷体"/>
                <w:szCs w:val="21"/>
                <w:lang w:eastAsia="zh-CN"/>
              </w:rPr>
              <w:t>大家都是学酒店管理的当然知道酒店的生存要靠客人，而顾客之所以来你们这消费肯定是冲着好的服务质量，我们该如何提高酒店的服务质量呢?</w:t>
            </w:r>
          </w:p>
        </w:tc>
        <w:tc>
          <w:tcPr>
            <w:tcW w:w="1155" w:type="dxa"/>
            <w:vAlign w:val="center"/>
          </w:tcPr>
          <w:p w14:paraId="21916601">
            <w:pPr>
              <w:snapToGrid w:val="0"/>
              <w:spacing w:line="320" w:lineRule="exact"/>
              <w:rPr>
                <w:rFonts w:ascii="楷体" w:hAnsi="楷体" w:eastAsia="楷体"/>
                <w:szCs w:val="21"/>
              </w:rPr>
            </w:pPr>
            <w:r>
              <w:rPr>
                <w:rFonts w:ascii="楷体" w:hAnsi="楷体" w:eastAsia="楷体"/>
              </w:rPr>
              <w:t>教师规范与整理课前布置的任务。</w:t>
            </w:r>
          </w:p>
        </w:tc>
        <w:tc>
          <w:tcPr>
            <w:tcW w:w="1204" w:type="dxa"/>
            <w:gridSpan w:val="2"/>
            <w:vAlign w:val="center"/>
          </w:tcPr>
          <w:p w14:paraId="4525066E">
            <w:pPr>
              <w:snapToGrid w:val="0"/>
              <w:spacing w:line="320" w:lineRule="exact"/>
              <w:rPr>
                <w:rFonts w:ascii="楷体" w:hAnsi="楷体" w:eastAsia="楷体"/>
                <w:szCs w:val="21"/>
              </w:rPr>
            </w:pPr>
            <w:r>
              <w:rPr>
                <w:rFonts w:ascii="楷体" w:hAnsi="楷体" w:eastAsia="楷体"/>
              </w:rPr>
              <w:t>学生展示预习成果，并由学生自评。</w:t>
            </w:r>
          </w:p>
        </w:tc>
        <w:tc>
          <w:tcPr>
            <w:tcW w:w="925" w:type="dxa"/>
            <w:vAlign w:val="center"/>
          </w:tcPr>
          <w:p w14:paraId="1652E67B">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1163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352F730C">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5DF5BF62">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4018" w:type="dxa"/>
            <w:gridSpan w:val="2"/>
            <w:vAlign w:val="center"/>
          </w:tcPr>
          <w:p w14:paraId="6F841C25">
            <w:pPr>
              <w:adjustRightInd w:val="0"/>
              <w:snapToGrid w:val="0"/>
              <w:spacing w:line="320" w:lineRule="exact"/>
              <w:ind w:firstLine="420" w:firstLineChars="200"/>
              <w:rPr>
                <w:rFonts w:hint="eastAsia" w:ascii="楷体" w:hAnsi="楷体" w:eastAsia="楷体"/>
                <w:szCs w:val="21"/>
              </w:rPr>
            </w:pPr>
          </w:p>
          <w:p w14:paraId="3C8A02AD">
            <w:pPr>
              <w:adjustRightInd w:val="0"/>
              <w:snapToGrid w:val="0"/>
              <w:spacing w:line="320" w:lineRule="exact"/>
              <w:ind w:firstLine="420" w:firstLineChars="200"/>
              <w:rPr>
                <w:rFonts w:hint="eastAsia" w:ascii="楷体" w:hAnsi="楷体" w:eastAsia="楷体"/>
                <w:szCs w:val="21"/>
                <w:lang w:val="en-US" w:eastAsia="zh-CN"/>
              </w:rPr>
            </w:pPr>
            <w:r>
              <w:rPr>
                <w:rFonts w:hint="eastAsia" w:ascii="楷体" w:hAnsi="楷体" w:eastAsia="楷体"/>
                <w:szCs w:val="21"/>
              </w:rPr>
              <w:t>随着餐饮行业竞争的日趋激烈，客人对餐饮服务质量的要求越来越高，酒店的餐饮部必须不断探索提高和完善自身服务质量的途径和方法，以取得良好的社会效益和经济效益。</w:t>
            </w:r>
            <w:r>
              <w:rPr>
                <w:rFonts w:hint="eastAsia" w:ascii="楷体" w:hAnsi="楷体" w:eastAsia="楷体"/>
                <w:szCs w:val="21"/>
                <w:lang w:val="en-US" w:eastAsia="zh-CN"/>
              </w:rPr>
              <w:t>因此要做到：</w:t>
            </w:r>
          </w:p>
          <w:p w14:paraId="0A6EC48B">
            <w:pPr>
              <w:numPr>
                <w:ilvl w:val="0"/>
                <w:numId w:val="0"/>
              </w:numPr>
              <w:adjustRightInd w:val="0"/>
              <w:snapToGrid w:val="0"/>
              <w:spacing w:line="320" w:lineRule="exact"/>
              <w:rPr>
                <w:rFonts w:hint="eastAsia" w:ascii="楷体" w:hAnsi="楷体" w:eastAsia="楷体"/>
                <w:szCs w:val="21"/>
                <w:lang w:val="en-US" w:eastAsia="zh-CN"/>
              </w:rPr>
            </w:pPr>
            <w:r>
              <w:rPr>
                <w:rFonts w:hint="eastAsia" w:ascii="楷体" w:hAnsi="楷体" w:eastAsia="楷体"/>
                <w:szCs w:val="21"/>
                <w:lang w:val="en-US" w:eastAsia="zh-CN"/>
              </w:rPr>
              <w:t>1.掌握餐饮服务质量管理的具体内容；</w:t>
            </w:r>
          </w:p>
          <w:p w14:paraId="24914840">
            <w:pPr>
              <w:numPr>
                <w:ilvl w:val="0"/>
                <w:numId w:val="0"/>
              </w:numPr>
              <w:adjustRightInd w:val="0"/>
              <w:snapToGrid w:val="0"/>
              <w:spacing w:line="320" w:lineRule="exact"/>
              <w:rPr>
                <w:rFonts w:hint="eastAsia" w:ascii="楷体" w:hAnsi="楷体" w:eastAsia="楷体"/>
                <w:szCs w:val="21"/>
                <w:lang w:val="en-US" w:eastAsia="zh-CN"/>
              </w:rPr>
            </w:pPr>
            <w:r>
              <w:rPr>
                <w:rFonts w:hint="eastAsia" w:ascii="楷体" w:hAnsi="楷体" w:eastAsia="楷体"/>
                <w:szCs w:val="21"/>
                <w:lang w:val="en-US" w:eastAsia="zh-CN"/>
              </w:rPr>
              <w:t>2.学会餐厅服务质量控制的方法，能够对餐饮服务的全过程进行质量监控</w:t>
            </w:r>
          </w:p>
          <w:p w14:paraId="27412C4A">
            <w:pPr>
              <w:numPr>
                <w:ilvl w:val="0"/>
                <w:numId w:val="0"/>
              </w:numPr>
              <w:adjustRightInd w:val="0"/>
              <w:snapToGrid w:val="0"/>
              <w:spacing w:line="320" w:lineRule="exact"/>
              <w:rPr>
                <w:rFonts w:hint="eastAsia" w:ascii="楷体" w:hAnsi="楷体" w:eastAsia="楷体"/>
                <w:szCs w:val="21"/>
                <w:lang w:val="en-US" w:eastAsia="zh-CN"/>
              </w:rPr>
            </w:pPr>
          </w:p>
          <w:p w14:paraId="0864E487">
            <w:pPr>
              <w:numPr>
                <w:ilvl w:val="0"/>
                <w:numId w:val="0"/>
              </w:numPr>
              <w:adjustRightInd w:val="0"/>
              <w:snapToGrid w:val="0"/>
              <w:spacing w:line="320" w:lineRule="exact"/>
              <w:rPr>
                <w:rFonts w:hint="eastAsia" w:ascii="楷体" w:hAnsi="楷体" w:eastAsia="楷体"/>
                <w:szCs w:val="21"/>
                <w:lang w:val="en-US" w:eastAsia="zh-CN"/>
              </w:rPr>
            </w:pPr>
          </w:p>
          <w:p w14:paraId="536C94F7">
            <w:pPr>
              <w:adjustRightInd w:val="0"/>
              <w:snapToGrid w:val="0"/>
              <w:spacing w:line="320" w:lineRule="exact"/>
              <w:ind w:firstLine="420" w:firstLineChars="200"/>
              <w:rPr>
                <w:rFonts w:hint="default" w:ascii="楷体" w:hAnsi="楷体" w:eastAsia="楷体"/>
                <w:szCs w:val="21"/>
                <w:lang w:val="en-US" w:eastAsia="zh-CN"/>
              </w:rPr>
            </w:pPr>
          </w:p>
        </w:tc>
        <w:tc>
          <w:tcPr>
            <w:tcW w:w="1155" w:type="dxa"/>
            <w:vAlign w:val="center"/>
          </w:tcPr>
          <w:p w14:paraId="7272A042">
            <w:pPr>
              <w:snapToGrid w:val="0"/>
              <w:spacing w:line="320" w:lineRule="exact"/>
              <w:rPr>
                <w:rFonts w:ascii="楷体" w:hAnsi="楷体" w:eastAsia="楷体"/>
              </w:rPr>
            </w:pPr>
            <w:r>
              <w:rPr>
                <w:rFonts w:ascii="楷体" w:hAnsi="楷体" w:eastAsia="楷体"/>
              </w:rPr>
              <w:t>教师与学生相互交流，解答学生疑惑。</w:t>
            </w:r>
          </w:p>
          <w:p w14:paraId="66F44F38">
            <w:pPr>
              <w:snapToGrid w:val="0"/>
              <w:spacing w:line="320" w:lineRule="exact"/>
              <w:rPr>
                <w:rFonts w:ascii="楷体" w:hAnsi="楷体" w:eastAsia="楷体"/>
                <w:szCs w:val="21"/>
              </w:rPr>
            </w:pPr>
          </w:p>
        </w:tc>
        <w:tc>
          <w:tcPr>
            <w:tcW w:w="1204" w:type="dxa"/>
            <w:gridSpan w:val="2"/>
            <w:vAlign w:val="center"/>
          </w:tcPr>
          <w:p w14:paraId="4A1B4048">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25" w:type="dxa"/>
            <w:vAlign w:val="center"/>
          </w:tcPr>
          <w:p w14:paraId="3E87AC2A">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1643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276" w:type="dxa"/>
            <w:vMerge w:val="restart"/>
            <w:vAlign w:val="center"/>
          </w:tcPr>
          <w:p w14:paraId="6F9F9309">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6B5F071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tc>
        <w:tc>
          <w:tcPr>
            <w:tcW w:w="4018" w:type="dxa"/>
            <w:gridSpan w:val="2"/>
            <w:vAlign w:val="center"/>
          </w:tcPr>
          <w:p w14:paraId="0664551B">
            <w:pPr>
              <w:numPr>
                <w:ilvl w:val="0"/>
                <w:numId w:val="2"/>
              </w:numPr>
              <w:snapToGrid w:val="0"/>
              <w:spacing w:line="320" w:lineRule="exact"/>
              <w:rPr>
                <w:rFonts w:hint="eastAsia" w:ascii="楷体" w:hAnsi="楷体" w:eastAsia="楷体"/>
              </w:rPr>
            </w:pPr>
            <w:r>
              <w:rPr>
                <w:rFonts w:hint="eastAsia" w:ascii="楷体" w:hAnsi="楷体" w:eastAsia="楷体"/>
              </w:rPr>
              <w:t>餐饮服务质量管理的内容</w:t>
            </w:r>
          </w:p>
          <w:p w14:paraId="28C7203B">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1.餐饮服务质量的含义</w:t>
            </w:r>
          </w:p>
          <w:p w14:paraId="729F1517">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【讲解】餐饮服务质量是指餐饮部以其所拥有的设备设施为依托，为客人提供的服务适合和满足客人生理和心理需求的程度。</w:t>
            </w:r>
          </w:p>
          <w:p w14:paraId="29E0B7D0">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【提问】</w:t>
            </w:r>
          </w:p>
          <w:p w14:paraId="6D6D779B">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1.在餐饮服务质量这个概念中“适合”指的是什么?“满足”又是指的什么?</w:t>
            </w:r>
          </w:p>
          <w:p w14:paraId="578169F3">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2.广义的餐饮服务质量指的是什么?狭义的又指的是什么?</w:t>
            </w:r>
          </w:p>
          <w:p w14:paraId="43EB7ED7">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【讲解】</w:t>
            </w:r>
          </w:p>
          <w:p w14:paraId="4BBF0F0C">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1.适合是指餐饮部为客人提供服务的使用价值能否为客人所接受和喜爱:满足是指该种使用价值能否为客人带来身心愉悦和享受。</w:t>
            </w:r>
          </w:p>
          <w:p w14:paraId="073AF125">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思考、讨论</w:t>
            </w:r>
          </w:p>
          <w:p w14:paraId="1153D6F1">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进一步让学生掌握餐饮服务质量这一概念，培养思维和分析问题的能力。</w:t>
            </w:r>
          </w:p>
          <w:p w14:paraId="2981831E">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2.广义上的餐饮服务质量，它包含着组成餐饮服务的三要素即设备设施、实物产品和劳务服务的质量，是一个完整的服务质量的概念;狭义上的服务质量，是指餐饮劳务服务的质量，它纯粹指由服务员的服务劳动所提供的，不包括以实物形态提供的使用价值。</w:t>
            </w:r>
          </w:p>
          <w:p w14:paraId="45C01827">
            <w:pPr>
              <w:snapToGrid w:val="0"/>
              <w:spacing w:line="320" w:lineRule="exact"/>
              <w:rPr>
                <w:rFonts w:hint="eastAsia" w:ascii="楷体" w:hAnsi="楷体" w:eastAsia="楷体"/>
              </w:rPr>
            </w:pPr>
            <w:r>
              <w:rPr>
                <w:rFonts w:hint="eastAsia" w:ascii="楷体" w:hAnsi="楷体" w:eastAsia="楷体"/>
              </w:rPr>
              <w:t>【总结过渡】我们掌握了餐饮服务质量的概念了，就要知道餐饮服务质量的内容，该是什么呢?</w:t>
            </w:r>
          </w:p>
          <w:p w14:paraId="39E2FFFB">
            <w:pPr>
              <w:snapToGrid w:val="0"/>
              <w:spacing w:line="320" w:lineRule="exact"/>
              <w:rPr>
                <w:rFonts w:hint="eastAsia" w:ascii="楷体" w:hAnsi="楷体" w:eastAsia="楷体"/>
              </w:rPr>
            </w:pPr>
            <w:r>
              <w:rPr>
                <w:rFonts w:hint="eastAsia" w:ascii="楷体" w:hAnsi="楷体" w:eastAsia="楷体"/>
              </w:rPr>
              <w:t>2. 餐饮服务质量的内容</w:t>
            </w:r>
          </w:p>
          <w:p w14:paraId="333D45F9">
            <w:pPr>
              <w:snapToGrid w:val="0"/>
              <w:spacing w:line="320" w:lineRule="exact"/>
              <w:rPr>
                <w:rFonts w:hint="eastAsia" w:ascii="楷体" w:hAnsi="楷体" w:eastAsia="楷体"/>
                <w:lang w:eastAsia="zh-CN"/>
              </w:rPr>
            </w:pPr>
            <w:r>
              <w:rPr>
                <w:rFonts w:hint="eastAsia" w:ascii="楷体" w:hAnsi="楷体" w:eastAsia="楷体"/>
              </w:rPr>
              <w:t>餐饮服务是有形产品和无形劳务的有机结合，餐饮服务质量则是有形产品质量和无形产品质量的完美统一，它们构成了完整的餐饮服务质量内容。有形产品质量和无形劳务质量都是为了提高客人的满意程度，它主要取决于餐饮服务的内容是否适合和满足客人的需要，是否为客人带来享受感</w:t>
            </w:r>
            <w:r>
              <w:rPr>
                <w:rFonts w:hint="eastAsia" w:ascii="楷体" w:hAnsi="楷体" w:eastAsia="楷体"/>
                <w:lang w:eastAsia="zh-CN"/>
              </w:rPr>
              <w:t>。</w:t>
            </w:r>
          </w:p>
          <w:p w14:paraId="36DE75D7">
            <w:pPr>
              <w:snapToGrid w:val="0"/>
              <w:spacing w:line="320" w:lineRule="exact"/>
              <w:rPr>
                <w:rFonts w:hint="eastAsia" w:ascii="楷体" w:hAnsi="楷体" w:eastAsia="楷体"/>
                <w:lang w:eastAsia="zh-CN"/>
              </w:rPr>
            </w:pPr>
            <w:r>
              <w:rPr>
                <w:rFonts w:hint="eastAsia" w:ascii="楷体" w:hAnsi="楷体" w:eastAsia="楷体"/>
                <w:lang w:eastAsia="zh-CN"/>
              </w:rPr>
              <w:t>1）有形产品质量</w:t>
            </w:r>
          </w:p>
          <w:p w14:paraId="184AABAD">
            <w:pPr>
              <w:snapToGrid w:val="0"/>
              <w:spacing w:line="320" w:lineRule="exact"/>
              <w:rPr>
                <w:rFonts w:hint="eastAsia" w:ascii="楷体" w:hAnsi="楷体" w:eastAsia="楷体"/>
                <w:lang w:eastAsia="zh-CN"/>
              </w:rPr>
            </w:pPr>
            <w:r>
              <w:rPr>
                <w:rFonts w:hint="eastAsia" w:ascii="楷体" w:hAnsi="楷体" w:eastAsia="楷体"/>
                <w:lang w:eastAsia="zh-CN"/>
              </w:rPr>
              <w:t>指餐饮部提供的设备设施和实物产品以及服务环境的质量，主要用来满足客人物质上的需求。</w:t>
            </w:r>
          </w:p>
          <w:p w14:paraId="133F7589">
            <w:pPr>
              <w:snapToGrid w:val="0"/>
              <w:spacing w:line="320" w:lineRule="exact"/>
              <w:rPr>
                <w:rFonts w:hint="eastAsia" w:ascii="楷体" w:hAnsi="楷体" w:eastAsia="楷体"/>
                <w:lang w:eastAsia="zh-CN"/>
              </w:rPr>
            </w:pPr>
            <w:r>
              <w:rPr>
                <w:rFonts w:hint="eastAsia" w:ascii="楷体" w:hAnsi="楷体" w:eastAsia="楷体"/>
                <w:lang w:eastAsia="zh-CN"/>
              </w:rPr>
              <w:t>（1）餐饮设备设施的质量</w:t>
            </w:r>
          </w:p>
          <w:p w14:paraId="5EE2782A">
            <w:pPr>
              <w:snapToGrid w:val="0"/>
              <w:spacing w:line="320" w:lineRule="exact"/>
              <w:rPr>
                <w:rFonts w:hint="eastAsia" w:ascii="楷体" w:hAnsi="楷体" w:eastAsia="楷体"/>
                <w:lang w:eastAsia="zh-CN"/>
              </w:rPr>
            </w:pPr>
            <w:r>
              <w:rPr>
                <w:rFonts w:hint="eastAsia" w:ascii="楷体" w:hAnsi="楷体" w:eastAsia="楷体"/>
                <w:lang w:eastAsia="zh-CN"/>
              </w:rPr>
              <w:t>餐饮部是凭借其设备设施来为客人提供服务的。所以，餐饮设备设施是餐饮部赖以生存的基础，是餐饮劳务服务的依托，它反映出该餐厅的接待能力。</w:t>
            </w:r>
          </w:p>
          <w:p w14:paraId="60C240D6">
            <w:pPr>
              <w:snapToGrid w:val="0"/>
              <w:spacing w:line="320" w:lineRule="exact"/>
              <w:rPr>
                <w:rFonts w:hint="eastAsia" w:ascii="楷体" w:hAnsi="楷体" w:eastAsia="楷体"/>
                <w:lang w:eastAsia="zh-CN"/>
              </w:rPr>
            </w:pPr>
            <w:r>
              <w:rPr>
                <w:rFonts w:hint="eastAsia" w:ascii="楷体" w:hAnsi="楷体" w:eastAsia="楷体"/>
                <w:lang w:eastAsia="zh-CN"/>
              </w:rPr>
              <w:t>（2）餐饮实物产品质量</w:t>
            </w:r>
          </w:p>
          <w:p w14:paraId="681A1F38">
            <w:pPr>
              <w:snapToGrid w:val="0"/>
              <w:spacing w:line="320" w:lineRule="exact"/>
              <w:rPr>
                <w:rFonts w:hint="eastAsia" w:ascii="楷体" w:hAnsi="楷体" w:eastAsia="楷体"/>
                <w:lang w:eastAsia="zh-CN"/>
              </w:rPr>
            </w:pPr>
            <w:r>
              <w:rPr>
                <w:rFonts w:hint="eastAsia" w:ascii="楷体" w:hAnsi="楷体" w:eastAsia="楷体"/>
                <w:lang w:eastAsia="zh-CN"/>
              </w:rPr>
              <w:t>餐饮实物产品质量通常包括以下几方面内容：</w:t>
            </w:r>
          </w:p>
          <w:p w14:paraId="3EDEA462">
            <w:pPr>
              <w:snapToGrid w:val="0"/>
              <w:spacing w:line="320" w:lineRule="exact"/>
              <w:rPr>
                <w:rFonts w:hint="eastAsia" w:ascii="楷体" w:hAnsi="楷体" w:eastAsia="楷体"/>
                <w:lang w:eastAsia="zh-CN"/>
              </w:rPr>
            </w:pPr>
            <w:r>
              <w:rPr>
                <w:rFonts w:hint="eastAsia" w:ascii="楷体" w:hAnsi="楷体" w:eastAsia="楷体"/>
                <w:lang w:eastAsia="zh-CN"/>
              </w:rPr>
              <w:t>①菜点酒水质量；</w:t>
            </w:r>
          </w:p>
          <w:p w14:paraId="2D319772">
            <w:pPr>
              <w:snapToGrid w:val="0"/>
              <w:spacing w:line="320" w:lineRule="exact"/>
              <w:rPr>
                <w:rFonts w:hint="eastAsia" w:ascii="楷体" w:hAnsi="楷体" w:eastAsia="楷体"/>
                <w:lang w:eastAsia="zh-CN"/>
              </w:rPr>
            </w:pPr>
            <w:r>
              <w:rPr>
                <w:rFonts w:hint="eastAsia" w:ascii="楷体" w:hAnsi="楷体" w:eastAsia="楷体"/>
                <w:lang w:eastAsia="zh-CN"/>
              </w:rPr>
              <w:t>②客用品质量；</w:t>
            </w:r>
          </w:p>
          <w:p w14:paraId="71DD878B">
            <w:pPr>
              <w:snapToGrid w:val="0"/>
              <w:spacing w:line="320" w:lineRule="exact"/>
              <w:rPr>
                <w:rFonts w:hint="eastAsia" w:ascii="楷体" w:hAnsi="楷体" w:eastAsia="楷体"/>
                <w:lang w:eastAsia="zh-CN"/>
              </w:rPr>
            </w:pPr>
            <w:r>
              <w:rPr>
                <w:rFonts w:hint="eastAsia" w:ascii="楷体" w:hAnsi="楷体" w:eastAsia="楷体"/>
                <w:lang w:eastAsia="zh-CN"/>
              </w:rPr>
              <w:t>③服务用品质量；</w:t>
            </w:r>
          </w:p>
          <w:p w14:paraId="1AD259CC">
            <w:pPr>
              <w:snapToGrid w:val="0"/>
              <w:spacing w:line="320" w:lineRule="exact"/>
              <w:rPr>
                <w:rFonts w:hint="eastAsia" w:ascii="楷体" w:hAnsi="楷体" w:eastAsia="楷体"/>
                <w:lang w:eastAsia="zh-CN"/>
              </w:rPr>
            </w:pPr>
            <w:r>
              <w:rPr>
                <w:rFonts w:hint="eastAsia" w:ascii="楷体" w:hAnsi="楷体" w:eastAsia="楷体"/>
                <w:lang w:eastAsia="zh-CN"/>
              </w:rPr>
              <w:t>④服务环境质量。</w:t>
            </w:r>
          </w:p>
          <w:p w14:paraId="643A021B">
            <w:pPr>
              <w:snapToGrid w:val="0"/>
              <w:spacing w:line="320" w:lineRule="exact"/>
              <w:rPr>
                <w:rFonts w:hint="eastAsia" w:ascii="楷体" w:hAnsi="楷体" w:eastAsia="楷体"/>
                <w:lang w:eastAsia="zh-CN"/>
              </w:rPr>
            </w:pPr>
            <w:r>
              <w:rPr>
                <w:rFonts w:hint="eastAsia" w:ascii="楷体" w:hAnsi="楷体" w:eastAsia="楷体"/>
                <w:lang w:eastAsia="zh-CN"/>
              </w:rPr>
              <w:t>2）无形产品质量</w:t>
            </w:r>
          </w:p>
          <w:p w14:paraId="0B40E02F">
            <w:pPr>
              <w:snapToGrid w:val="0"/>
              <w:spacing w:line="320" w:lineRule="exact"/>
              <w:rPr>
                <w:rFonts w:hint="eastAsia" w:ascii="楷体" w:hAnsi="楷体" w:eastAsia="楷体"/>
                <w:lang w:eastAsia="zh-CN"/>
              </w:rPr>
            </w:pPr>
            <w:r>
              <w:rPr>
                <w:rFonts w:hint="eastAsia" w:ascii="楷体" w:hAnsi="楷体" w:eastAsia="楷体"/>
                <w:lang w:eastAsia="zh-CN"/>
              </w:rPr>
              <w:t xml:space="preserve">    无形产品质量是指餐饮部提供的劳务服务的质量，主要是满足客人心理上、精神上的需求。</w:t>
            </w:r>
          </w:p>
          <w:p w14:paraId="1F4A2AAE">
            <w:pPr>
              <w:snapToGrid w:val="0"/>
              <w:spacing w:line="320" w:lineRule="exact"/>
              <w:rPr>
                <w:rFonts w:hint="eastAsia" w:ascii="楷体" w:hAnsi="楷体" w:eastAsia="楷体"/>
                <w:lang w:eastAsia="zh-CN"/>
              </w:rPr>
            </w:pPr>
            <w:r>
              <w:rPr>
                <w:rFonts w:hint="eastAsia" w:ascii="楷体" w:hAnsi="楷体" w:eastAsia="楷体"/>
                <w:lang w:eastAsia="zh-CN"/>
              </w:rPr>
              <w:t>它主要包括以下几个方面。</w:t>
            </w:r>
          </w:p>
          <w:p w14:paraId="5F0E1390">
            <w:pPr>
              <w:snapToGrid w:val="0"/>
              <w:spacing w:line="320" w:lineRule="exact"/>
              <w:rPr>
                <w:rFonts w:hint="eastAsia" w:ascii="楷体" w:hAnsi="楷体" w:eastAsia="楷体"/>
                <w:lang w:eastAsia="zh-CN"/>
              </w:rPr>
            </w:pPr>
            <w:r>
              <w:rPr>
                <w:rFonts w:hint="eastAsia" w:ascii="楷体" w:hAnsi="楷体" w:eastAsia="楷体"/>
                <w:lang w:eastAsia="zh-CN"/>
              </w:rPr>
              <w:t>（1）礼节礼貌；</w:t>
            </w:r>
          </w:p>
          <w:p w14:paraId="312D4400">
            <w:pPr>
              <w:snapToGrid w:val="0"/>
              <w:spacing w:line="320" w:lineRule="exact"/>
              <w:rPr>
                <w:rFonts w:hint="eastAsia" w:ascii="楷体" w:hAnsi="楷体" w:eastAsia="楷体"/>
                <w:lang w:eastAsia="zh-CN"/>
              </w:rPr>
            </w:pPr>
            <w:r>
              <w:rPr>
                <w:rFonts w:hint="eastAsia" w:ascii="楷体" w:hAnsi="楷体" w:eastAsia="楷体"/>
                <w:lang w:eastAsia="zh-CN"/>
              </w:rPr>
              <w:t>（2）职业道德；</w:t>
            </w:r>
          </w:p>
          <w:p w14:paraId="668098EC">
            <w:pPr>
              <w:snapToGrid w:val="0"/>
              <w:spacing w:line="320" w:lineRule="exact"/>
              <w:rPr>
                <w:rFonts w:hint="eastAsia" w:ascii="楷体" w:hAnsi="楷体" w:eastAsia="楷体"/>
                <w:lang w:eastAsia="zh-CN"/>
              </w:rPr>
            </w:pPr>
            <w:r>
              <w:rPr>
                <w:rFonts w:hint="eastAsia" w:ascii="楷体" w:hAnsi="楷体" w:eastAsia="楷体"/>
                <w:lang w:eastAsia="zh-CN"/>
              </w:rPr>
              <w:t>（3）服务态度；</w:t>
            </w:r>
          </w:p>
          <w:p w14:paraId="15CE872A">
            <w:pPr>
              <w:snapToGrid w:val="0"/>
              <w:spacing w:line="320" w:lineRule="exact"/>
              <w:rPr>
                <w:rFonts w:hint="eastAsia" w:ascii="楷体" w:hAnsi="楷体" w:eastAsia="楷体"/>
                <w:lang w:eastAsia="zh-CN"/>
              </w:rPr>
            </w:pPr>
            <w:r>
              <w:rPr>
                <w:rFonts w:hint="eastAsia" w:ascii="楷体" w:hAnsi="楷体" w:eastAsia="楷体"/>
                <w:lang w:eastAsia="zh-CN"/>
              </w:rPr>
              <w:t>（4）服务技能；</w:t>
            </w:r>
          </w:p>
          <w:p w14:paraId="3A1FCA92">
            <w:pPr>
              <w:snapToGrid w:val="0"/>
              <w:spacing w:line="320" w:lineRule="exact"/>
              <w:rPr>
                <w:rFonts w:hint="eastAsia" w:ascii="楷体" w:hAnsi="楷体" w:eastAsia="楷体"/>
                <w:lang w:eastAsia="zh-CN"/>
              </w:rPr>
            </w:pPr>
            <w:r>
              <w:rPr>
                <w:rFonts w:hint="eastAsia" w:ascii="楷体" w:hAnsi="楷体" w:eastAsia="楷体"/>
                <w:lang w:eastAsia="zh-CN"/>
              </w:rPr>
              <w:t>（5）服务效率；</w:t>
            </w:r>
          </w:p>
          <w:p w14:paraId="72BA3783">
            <w:pPr>
              <w:snapToGrid w:val="0"/>
              <w:spacing w:line="320" w:lineRule="exact"/>
              <w:rPr>
                <w:rFonts w:hint="eastAsia" w:ascii="楷体" w:hAnsi="楷体" w:eastAsia="楷体"/>
                <w:lang w:eastAsia="zh-CN"/>
              </w:rPr>
            </w:pPr>
            <w:r>
              <w:rPr>
                <w:rFonts w:hint="eastAsia" w:ascii="楷体" w:hAnsi="楷体" w:eastAsia="楷体"/>
                <w:lang w:eastAsia="zh-CN"/>
              </w:rPr>
              <w:t>（6）安全卫生。</w:t>
            </w:r>
          </w:p>
          <w:p w14:paraId="71F7E4C3">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3. 餐饮服务质量管理的特点</w:t>
            </w:r>
          </w:p>
          <w:p w14:paraId="7DB909DE">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餐饮服务是一种人对人、面对面的服务形式，其服务的特点以及餐饮服务质量特殊的构</w:t>
            </w:r>
          </w:p>
          <w:p w14:paraId="5A30159F">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成内容使其质量内涵与其他企业有着极大的差异。为了更好地实施对餐饮服务质量的管理，管理者必须正确认识并掌握餐饮服务质量的特点。</w:t>
            </w:r>
          </w:p>
          <w:p w14:paraId="28A8C4D7">
            <w:pPr>
              <w:numPr>
                <w:ilvl w:val="0"/>
                <w:numId w:val="3"/>
              </w:numPr>
              <w:snapToGrid w:val="0"/>
              <w:spacing w:line="320" w:lineRule="exact"/>
              <w:rPr>
                <w:rFonts w:hint="eastAsia" w:ascii="楷体" w:hAnsi="楷体" w:eastAsia="楷体"/>
                <w:lang w:val="en-US" w:eastAsia="zh-CN"/>
              </w:rPr>
            </w:pPr>
            <w:r>
              <w:rPr>
                <w:rFonts w:hint="default" w:ascii="楷体" w:hAnsi="楷体" w:eastAsia="楷体"/>
                <w:lang w:val="en-US" w:eastAsia="zh-CN"/>
              </w:rPr>
              <w:t>餐饮服务质量构成的综合性</w:t>
            </w:r>
            <w:r>
              <w:rPr>
                <w:rFonts w:hint="eastAsia" w:ascii="楷体" w:hAnsi="楷体" w:eastAsia="楷体"/>
                <w:lang w:val="en-US" w:eastAsia="zh-CN"/>
              </w:rPr>
              <w:t>;</w:t>
            </w:r>
          </w:p>
          <w:p w14:paraId="54E0C1B4">
            <w:pPr>
              <w:numPr>
                <w:ilvl w:val="0"/>
                <w:numId w:val="3"/>
              </w:numPr>
              <w:snapToGrid w:val="0"/>
              <w:spacing w:line="320" w:lineRule="exact"/>
              <w:rPr>
                <w:rFonts w:hint="default" w:ascii="楷体" w:hAnsi="楷体" w:eastAsia="楷体"/>
                <w:lang w:val="en-US" w:eastAsia="zh-CN"/>
              </w:rPr>
            </w:pPr>
            <w:r>
              <w:rPr>
                <w:rFonts w:hint="default" w:ascii="楷体" w:hAnsi="楷体" w:eastAsia="楷体"/>
                <w:lang w:val="en-US" w:eastAsia="zh-CN"/>
              </w:rPr>
              <w:t>餐饮服务质量评价的主观性；</w:t>
            </w:r>
          </w:p>
          <w:p w14:paraId="7FE94372">
            <w:pPr>
              <w:numPr>
                <w:ilvl w:val="0"/>
                <w:numId w:val="3"/>
              </w:numPr>
              <w:snapToGrid w:val="0"/>
              <w:spacing w:line="320" w:lineRule="exact"/>
              <w:rPr>
                <w:rFonts w:hint="default" w:ascii="楷体" w:hAnsi="楷体" w:eastAsia="楷体"/>
                <w:lang w:val="en-US" w:eastAsia="zh-CN"/>
              </w:rPr>
            </w:pPr>
            <w:r>
              <w:rPr>
                <w:rFonts w:hint="default" w:ascii="楷体" w:hAnsi="楷体" w:eastAsia="楷体"/>
                <w:lang w:val="en-US" w:eastAsia="zh-CN"/>
              </w:rPr>
              <w:t>餐饮服务质量显现的短暂性；</w:t>
            </w:r>
          </w:p>
          <w:p w14:paraId="528729F5">
            <w:pPr>
              <w:numPr>
                <w:ilvl w:val="0"/>
                <w:numId w:val="3"/>
              </w:numPr>
              <w:snapToGrid w:val="0"/>
              <w:spacing w:line="320" w:lineRule="exact"/>
              <w:rPr>
                <w:rFonts w:hint="default" w:ascii="楷体" w:hAnsi="楷体" w:eastAsia="楷体"/>
                <w:lang w:val="en-US" w:eastAsia="zh-CN"/>
              </w:rPr>
            </w:pPr>
            <w:r>
              <w:rPr>
                <w:rFonts w:hint="default" w:ascii="楷体" w:hAnsi="楷体" w:eastAsia="楷体"/>
                <w:lang w:val="en-US" w:eastAsia="zh-CN"/>
              </w:rPr>
              <w:t>餐饮服务质量内容的关联性；</w:t>
            </w:r>
          </w:p>
          <w:p w14:paraId="32FC03D0">
            <w:pPr>
              <w:numPr>
                <w:ilvl w:val="0"/>
                <w:numId w:val="3"/>
              </w:numPr>
              <w:snapToGrid w:val="0"/>
              <w:spacing w:line="320" w:lineRule="exact"/>
              <w:rPr>
                <w:rFonts w:hint="default" w:ascii="楷体" w:hAnsi="楷体" w:eastAsia="楷体"/>
                <w:lang w:val="en-US" w:eastAsia="zh-CN"/>
              </w:rPr>
            </w:pPr>
            <w:r>
              <w:rPr>
                <w:rFonts w:hint="default" w:ascii="楷体" w:hAnsi="楷体" w:eastAsia="楷体"/>
                <w:lang w:val="en-US" w:eastAsia="zh-CN"/>
              </w:rPr>
              <w:t>餐饮服务质量对员工素质的依赖性；</w:t>
            </w:r>
          </w:p>
          <w:p w14:paraId="6D5ADC82">
            <w:pPr>
              <w:numPr>
                <w:ilvl w:val="0"/>
                <w:numId w:val="3"/>
              </w:numPr>
              <w:snapToGrid w:val="0"/>
              <w:spacing w:line="320" w:lineRule="exact"/>
              <w:rPr>
                <w:rFonts w:hint="default" w:ascii="楷体" w:hAnsi="楷体" w:eastAsia="楷体"/>
                <w:lang w:val="en-US" w:eastAsia="zh-CN"/>
              </w:rPr>
            </w:pPr>
            <w:r>
              <w:rPr>
                <w:rFonts w:hint="default" w:ascii="楷体" w:hAnsi="楷体" w:eastAsia="楷体"/>
                <w:lang w:val="en-US" w:eastAsia="zh-CN"/>
              </w:rPr>
              <w:t>餐饮服务质量的情感性。</w:t>
            </w:r>
          </w:p>
          <w:p w14:paraId="1E725A1A">
            <w:pPr>
              <w:snapToGrid w:val="0"/>
              <w:spacing w:line="320" w:lineRule="exact"/>
              <w:rPr>
                <w:rFonts w:hint="default" w:ascii="楷体" w:hAnsi="楷体" w:eastAsia="楷体"/>
                <w:lang w:val="en-US" w:eastAsia="zh-CN"/>
              </w:rPr>
            </w:pPr>
            <w:r>
              <w:rPr>
                <w:rFonts w:hint="eastAsia" w:ascii="楷体" w:hAnsi="楷体" w:eastAsia="楷体"/>
              </w:rPr>
              <w:t>【总结过渡】</w:t>
            </w:r>
            <w:r>
              <w:rPr>
                <w:rFonts w:hint="eastAsia" w:ascii="楷体" w:hAnsi="楷体" w:eastAsia="楷体"/>
                <w:lang w:val="en-US" w:eastAsia="zh-CN"/>
              </w:rPr>
              <w:t>认识并掌握了餐饮服务质量的内容和重点，在餐饮日常管理中，要学会如何进行餐饮服务质量控制，并能够为客人提供优质的服务。</w:t>
            </w:r>
          </w:p>
        </w:tc>
        <w:tc>
          <w:tcPr>
            <w:tcW w:w="1155" w:type="dxa"/>
            <w:vAlign w:val="center"/>
          </w:tcPr>
          <w:p w14:paraId="49DFFA5C">
            <w:pPr>
              <w:snapToGrid w:val="0"/>
              <w:spacing w:line="320" w:lineRule="exact"/>
              <w:rPr>
                <w:rFonts w:ascii="楷体" w:hAnsi="楷体" w:eastAsia="楷体"/>
              </w:rPr>
            </w:pPr>
          </w:p>
          <w:p w14:paraId="76BFB30E">
            <w:pPr>
              <w:snapToGrid w:val="0"/>
              <w:spacing w:line="320" w:lineRule="exact"/>
              <w:rPr>
                <w:rFonts w:ascii="楷体" w:hAnsi="楷体" w:eastAsia="楷体"/>
              </w:rPr>
            </w:pPr>
          </w:p>
          <w:p w14:paraId="58210E4A">
            <w:pPr>
              <w:snapToGrid w:val="0"/>
              <w:spacing w:line="320" w:lineRule="exact"/>
              <w:rPr>
                <w:rFonts w:ascii="楷体" w:hAnsi="楷体" w:eastAsia="楷体"/>
              </w:rPr>
            </w:pPr>
          </w:p>
          <w:p w14:paraId="6A834177">
            <w:pPr>
              <w:snapToGrid w:val="0"/>
              <w:spacing w:line="320" w:lineRule="exact"/>
              <w:rPr>
                <w:rFonts w:ascii="楷体" w:hAnsi="楷体" w:eastAsia="楷体"/>
              </w:rPr>
            </w:pPr>
          </w:p>
          <w:p w14:paraId="56AF7280">
            <w:pPr>
              <w:snapToGrid w:val="0"/>
              <w:spacing w:line="320" w:lineRule="exact"/>
              <w:rPr>
                <w:rFonts w:ascii="楷体" w:hAnsi="楷体" w:eastAsia="楷体"/>
              </w:rPr>
            </w:pPr>
          </w:p>
          <w:p w14:paraId="08FF134A">
            <w:pPr>
              <w:snapToGrid w:val="0"/>
              <w:spacing w:line="320" w:lineRule="exact"/>
              <w:rPr>
                <w:rFonts w:ascii="楷体" w:hAnsi="楷体" w:eastAsia="楷体"/>
              </w:rPr>
            </w:pPr>
          </w:p>
          <w:p w14:paraId="12203F80">
            <w:pPr>
              <w:snapToGrid w:val="0"/>
              <w:spacing w:line="320" w:lineRule="exact"/>
              <w:rPr>
                <w:rFonts w:ascii="楷体" w:hAnsi="楷体" w:eastAsia="楷体"/>
              </w:rPr>
            </w:pPr>
          </w:p>
          <w:p w14:paraId="6CEB5578">
            <w:pPr>
              <w:snapToGrid w:val="0"/>
              <w:spacing w:line="320" w:lineRule="exact"/>
              <w:rPr>
                <w:rFonts w:ascii="楷体" w:hAnsi="楷体" w:eastAsia="楷体"/>
              </w:rPr>
            </w:pPr>
          </w:p>
          <w:p w14:paraId="1F7661A9">
            <w:pPr>
              <w:snapToGrid w:val="0"/>
              <w:spacing w:line="320" w:lineRule="exact"/>
              <w:rPr>
                <w:rFonts w:ascii="楷体" w:hAnsi="楷体" w:eastAsia="楷体"/>
              </w:rPr>
            </w:pPr>
          </w:p>
          <w:p w14:paraId="4790A7FA">
            <w:pPr>
              <w:snapToGrid w:val="0"/>
              <w:spacing w:line="320" w:lineRule="exact"/>
              <w:rPr>
                <w:rFonts w:ascii="楷体" w:hAnsi="楷体" w:eastAsia="楷体"/>
              </w:rPr>
            </w:pPr>
          </w:p>
          <w:p w14:paraId="2BC04865">
            <w:pPr>
              <w:snapToGrid w:val="0"/>
              <w:spacing w:line="320" w:lineRule="exact"/>
              <w:rPr>
                <w:rFonts w:ascii="楷体" w:hAnsi="楷体" w:eastAsia="楷体"/>
              </w:rPr>
            </w:pPr>
          </w:p>
          <w:p w14:paraId="77B0DE55">
            <w:pPr>
              <w:snapToGrid w:val="0"/>
              <w:spacing w:line="320" w:lineRule="exact"/>
              <w:rPr>
                <w:rFonts w:ascii="楷体" w:hAnsi="楷体" w:eastAsia="楷体"/>
              </w:rPr>
            </w:pPr>
          </w:p>
          <w:p w14:paraId="2B1C55FC">
            <w:pPr>
              <w:snapToGrid w:val="0"/>
              <w:spacing w:line="320" w:lineRule="exact"/>
              <w:rPr>
                <w:rFonts w:ascii="楷体" w:hAnsi="楷体" w:eastAsia="楷体"/>
              </w:rPr>
            </w:pPr>
          </w:p>
          <w:p w14:paraId="631104A3">
            <w:pPr>
              <w:snapToGrid w:val="0"/>
              <w:spacing w:line="320" w:lineRule="exact"/>
              <w:rPr>
                <w:rFonts w:ascii="楷体" w:hAnsi="楷体" w:eastAsia="楷体"/>
              </w:rPr>
            </w:pPr>
          </w:p>
          <w:p w14:paraId="1F669D5F">
            <w:pPr>
              <w:snapToGrid w:val="0"/>
              <w:spacing w:line="320" w:lineRule="exact"/>
              <w:rPr>
                <w:rFonts w:ascii="楷体" w:hAnsi="楷体" w:eastAsia="楷体"/>
              </w:rPr>
            </w:pPr>
          </w:p>
          <w:p w14:paraId="62B239A8">
            <w:pPr>
              <w:snapToGrid w:val="0"/>
              <w:spacing w:line="320" w:lineRule="exact"/>
              <w:rPr>
                <w:rFonts w:hint="eastAsia" w:ascii="楷体" w:hAnsi="楷体" w:eastAsia="楷体"/>
                <w:lang w:val="en-US" w:eastAsia="zh-CN"/>
              </w:rPr>
            </w:pPr>
            <w:r>
              <w:rPr>
                <w:rFonts w:ascii="楷体" w:hAnsi="楷体" w:eastAsia="楷体"/>
              </w:rPr>
              <w:t>教师</w:t>
            </w:r>
            <w:r>
              <w:rPr>
                <w:rFonts w:hint="eastAsia" w:ascii="楷体" w:hAnsi="楷体" w:eastAsia="楷体"/>
                <w:lang w:val="en-US" w:eastAsia="zh-CN"/>
              </w:rPr>
              <w:t>引导学生思考并开拓思维，讲解理论知识</w:t>
            </w:r>
          </w:p>
          <w:p w14:paraId="06115C10">
            <w:pPr>
              <w:snapToGrid w:val="0"/>
              <w:spacing w:line="320" w:lineRule="exact"/>
              <w:rPr>
                <w:rFonts w:hint="eastAsia" w:ascii="楷体" w:hAnsi="楷体" w:eastAsia="楷体"/>
                <w:lang w:val="en-US" w:eastAsia="zh-CN"/>
              </w:rPr>
            </w:pPr>
          </w:p>
          <w:p w14:paraId="5C040202">
            <w:pPr>
              <w:snapToGrid w:val="0"/>
              <w:spacing w:line="320" w:lineRule="exact"/>
              <w:rPr>
                <w:rFonts w:hint="eastAsia" w:ascii="楷体" w:hAnsi="楷体" w:eastAsia="楷体"/>
                <w:lang w:val="en-US" w:eastAsia="zh-CN"/>
              </w:rPr>
            </w:pPr>
          </w:p>
          <w:p w14:paraId="5DEE3D26">
            <w:pPr>
              <w:snapToGrid w:val="0"/>
              <w:spacing w:line="320" w:lineRule="exact"/>
              <w:rPr>
                <w:rFonts w:hint="eastAsia" w:ascii="楷体" w:hAnsi="楷体" w:eastAsia="楷体"/>
                <w:lang w:val="en-US" w:eastAsia="zh-CN"/>
              </w:rPr>
            </w:pPr>
          </w:p>
          <w:p w14:paraId="0E951D07">
            <w:pPr>
              <w:snapToGrid w:val="0"/>
              <w:spacing w:line="320" w:lineRule="exact"/>
              <w:rPr>
                <w:rFonts w:hint="eastAsia" w:ascii="楷体" w:hAnsi="楷体" w:eastAsia="楷体"/>
                <w:lang w:val="en-US" w:eastAsia="zh-CN"/>
              </w:rPr>
            </w:pPr>
          </w:p>
          <w:p w14:paraId="14F99FAD">
            <w:pPr>
              <w:snapToGrid w:val="0"/>
              <w:spacing w:line="320" w:lineRule="exact"/>
              <w:rPr>
                <w:rFonts w:hint="eastAsia" w:ascii="楷体" w:hAnsi="楷体" w:eastAsia="楷体"/>
                <w:lang w:val="en-US" w:eastAsia="zh-CN"/>
              </w:rPr>
            </w:pPr>
          </w:p>
          <w:p w14:paraId="6B03B761">
            <w:pPr>
              <w:snapToGrid w:val="0"/>
              <w:spacing w:line="320" w:lineRule="exact"/>
              <w:rPr>
                <w:rFonts w:hint="eastAsia" w:ascii="楷体" w:hAnsi="楷体" w:eastAsia="楷体"/>
                <w:lang w:val="en-US" w:eastAsia="zh-CN"/>
              </w:rPr>
            </w:pPr>
          </w:p>
          <w:p w14:paraId="1739A335">
            <w:pPr>
              <w:snapToGrid w:val="0"/>
              <w:spacing w:line="320" w:lineRule="exact"/>
              <w:rPr>
                <w:rFonts w:hint="eastAsia" w:ascii="楷体" w:hAnsi="楷体" w:eastAsia="楷体"/>
                <w:lang w:val="en-US" w:eastAsia="zh-CN"/>
              </w:rPr>
            </w:pPr>
          </w:p>
          <w:p w14:paraId="674E4782">
            <w:pPr>
              <w:snapToGrid w:val="0"/>
              <w:spacing w:line="320" w:lineRule="exact"/>
              <w:rPr>
                <w:rFonts w:hint="eastAsia" w:ascii="楷体" w:hAnsi="楷体" w:eastAsia="楷体"/>
                <w:lang w:val="en-US" w:eastAsia="zh-CN"/>
              </w:rPr>
            </w:pPr>
          </w:p>
          <w:p w14:paraId="7372D1F8">
            <w:pPr>
              <w:snapToGrid w:val="0"/>
              <w:spacing w:line="320" w:lineRule="exact"/>
              <w:rPr>
                <w:rFonts w:hint="eastAsia" w:ascii="楷体" w:hAnsi="楷体" w:eastAsia="楷体"/>
                <w:lang w:val="en-US" w:eastAsia="zh-CN"/>
              </w:rPr>
            </w:pPr>
          </w:p>
          <w:p w14:paraId="03C3A7AE">
            <w:pPr>
              <w:snapToGrid w:val="0"/>
              <w:spacing w:line="320" w:lineRule="exact"/>
              <w:rPr>
                <w:rFonts w:hint="eastAsia" w:ascii="楷体" w:hAnsi="楷体" w:eastAsia="楷体"/>
                <w:lang w:val="en-US" w:eastAsia="zh-CN"/>
              </w:rPr>
            </w:pPr>
          </w:p>
          <w:p w14:paraId="1485F672">
            <w:pPr>
              <w:snapToGrid w:val="0"/>
              <w:spacing w:line="320" w:lineRule="exact"/>
              <w:rPr>
                <w:rFonts w:hint="eastAsia" w:ascii="楷体" w:hAnsi="楷体" w:eastAsia="楷体"/>
                <w:lang w:val="en-US" w:eastAsia="zh-CN"/>
              </w:rPr>
            </w:pPr>
          </w:p>
          <w:p w14:paraId="49BD6F0C">
            <w:pPr>
              <w:snapToGrid w:val="0"/>
              <w:spacing w:line="320" w:lineRule="exact"/>
              <w:rPr>
                <w:rFonts w:hint="eastAsia" w:ascii="楷体" w:hAnsi="楷体" w:eastAsia="楷体"/>
                <w:lang w:val="en-US" w:eastAsia="zh-CN"/>
              </w:rPr>
            </w:pPr>
          </w:p>
          <w:p w14:paraId="2E315329">
            <w:pPr>
              <w:snapToGrid w:val="0"/>
              <w:spacing w:line="320" w:lineRule="exact"/>
              <w:rPr>
                <w:rFonts w:hint="eastAsia" w:ascii="楷体" w:hAnsi="楷体" w:eastAsia="楷体"/>
                <w:lang w:val="en-US" w:eastAsia="zh-CN"/>
              </w:rPr>
            </w:pPr>
          </w:p>
          <w:p w14:paraId="0C7C6CA6">
            <w:pPr>
              <w:snapToGrid w:val="0"/>
              <w:spacing w:line="320" w:lineRule="exact"/>
              <w:rPr>
                <w:rFonts w:hint="eastAsia" w:ascii="楷体" w:hAnsi="楷体" w:eastAsia="楷体"/>
                <w:lang w:val="en-US" w:eastAsia="zh-CN"/>
              </w:rPr>
            </w:pPr>
          </w:p>
          <w:p w14:paraId="765B99DE">
            <w:pPr>
              <w:snapToGrid w:val="0"/>
              <w:spacing w:line="320" w:lineRule="exact"/>
              <w:rPr>
                <w:rFonts w:hint="eastAsia" w:ascii="楷体" w:hAnsi="楷体" w:eastAsia="楷体"/>
                <w:lang w:val="en-US" w:eastAsia="zh-CN"/>
              </w:rPr>
            </w:pPr>
          </w:p>
          <w:p w14:paraId="7BCEFAA7">
            <w:pPr>
              <w:snapToGrid w:val="0"/>
              <w:spacing w:line="320" w:lineRule="exact"/>
              <w:rPr>
                <w:rFonts w:hint="eastAsia" w:ascii="楷体" w:hAnsi="楷体" w:eastAsia="楷体"/>
                <w:lang w:val="en-US" w:eastAsia="zh-CN"/>
              </w:rPr>
            </w:pPr>
          </w:p>
          <w:p w14:paraId="6F22B340">
            <w:pPr>
              <w:snapToGrid w:val="0"/>
              <w:spacing w:line="320" w:lineRule="exact"/>
              <w:rPr>
                <w:rFonts w:hint="eastAsia" w:ascii="楷体" w:hAnsi="楷体" w:eastAsia="楷体"/>
                <w:lang w:val="en-US" w:eastAsia="zh-CN"/>
              </w:rPr>
            </w:pPr>
          </w:p>
          <w:p w14:paraId="4F128C01">
            <w:pPr>
              <w:snapToGrid w:val="0"/>
              <w:spacing w:line="320" w:lineRule="exact"/>
              <w:rPr>
                <w:rFonts w:hint="eastAsia" w:ascii="楷体" w:hAnsi="楷体" w:eastAsia="楷体"/>
                <w:lang w:val="en-US" w:eastAsia="zh-CN"/>
              </w:rPr>
            </w:pPr>
          </w:p>
          <w:p w14:paraId="65A45842">
            <w:pPr>
              <w:snapToGrid w:val="0"/>
              <w:spacing w:line="320" w:lineRule="exact"/>
              <w:rPr>
                <w:rFonts w:hint="eastAsia" w:ascii="楷体" w:hAnsi="楷体" w:eastAsia="楷体"/>
                <w:lang w:val="en-US" w:eastAsia="zh-CN"/>
              </w:rPr>
            </w:pPr>
          </w:p>
          <w:p w14:paraId="3D73BD87">
            <w:pPr>
              <w:snapToGrid w:val="0"/>
              <w:spacing w:line="320" w:lineRule="exact"/>
              <w:rPr>
                <w:rFonts w:hint="eastAsia" w:ascii="楷体" w:hAnsi="楷体" w:eastAsia="楷体"/>
                <w:lang w:val="en-US" w:eastAsia="zh-CN"/>
              </w:rPr>
            </w:pPr>
          </w:p>
          <w:p w14:paraId="6D5E8500">
            <w:pPr>
              <w:snapToGrid w:val="0"/>
              <w:spacing w:line="320" w:lineRule="exact"/>
              <w:rPr>
                <w:rFonts w:hint="eastAsia" w:ascii="楷体" w:hAnsi="楷体" w:eastAsia="楷体"/>
                <w:lang w:val="en-US" w:eastAsia="zh-CN"/>
              </w:rPr>
            </w:pPr>
          </w:p>
          <w:p w14:paraId="506DD9FD">
            <w:pPr>
              <w:snapToGrid w:val="0"/>
              <w:spacing w:line="320" w:lineRule="exact"/>
              <w:rPr>
                <w:rFonts w:hint="eastAsia" w:ascii="楷体" w:hAnsi="楷体" w:eastAsia="楷体"/>
                <w:lang w:val="en-US" w:eastAsia="zh-CN"/>
              </w:rPr>
            </w:pPr>
          </w:p>
          <w:p w14:paraId="49DBB47C">
            <w:pPr>
              <w:snapToGrid w:val="0"/>
              <w:spacing w:line="320" w:lineRule="exact"/>
              <w:rPr>
                <w:rFonts w:hint="eastAsia" w:ascii="楷体" w:hAnsi="楷体" w:eastAsia="楷体"/>
                <w:lang w:val="en-US" w:eastAsia="zh-CN"/>
              </w:rPr>
            </w:pPr>
          </w:p>
          <w:p w14:paraId="6F23DE68">
            <w:pPr>
              <w:snapToGrid w:val="0"/>
              <w:spacing w:line="320" w:lineRule="exact"/>
              <w:rPr>
                <w:rFonts w:hint="eastAsia" w:ascii="楷体" w:hAnsi="楷体" w:eastAsia="楷体"/>
                <w:lang w:val="en-US" w:eastAsia="zh-CN"/>
              </w:rPr>
            </w:pPr>
          </w:p>
          <w:p w14:paraId="24EA59D7">
            <w:pPr>
              <w:snapToGrid w:val="0"/>
              <w:spacing w:line="320" w:lineRule="exact"/>
              <w:rPr>
                <w:rFonts w:hint="eastAsia" w:ascii="楷体" w:hAnsi="楷体" w:eastAsia="楷体"/>
                <w:lang w:val="en-US" w:eastAsia="zh-CN"/>
              </w:rPr>
            </w:pPr>
          </w:p>
          <w:p w14:paraId="69CB1D65">
            <w:pPr>
              <w:snapToGrid w:val="0"/>
              <w:spacing w:line="320" w:lineRule="exact"/>
              <w:rPr>
                <w:rFonts w:hint="eastAsia" w:ascii="楷体" w:hAnsi="楷体" w:eastAsia="楷体"/>
                <w:lang w:val="en-US" w:eastAsia="zh-CN"/>
              </w:rPr>
            </w:pPr>
          </w:p>
          <w:p w14:paraId="07D5C8EE">
            <w:pPr>
              <w:snapToGrid w:val="0"/>
              <w:spacing w:line="320" w:lineRule="exact"/>
              <w:rPr>
                <w:rFonts w:hint="eastAsia" w:ascii="楷体" w:hAnsi="楷体" w:eastAsia="楷体"/>
                <w:lang w:val="en-US" w:eastAsia="zh-CN"/>
              </w:rPr>
            </w:pPr>
          </w:p>
          <w:p w14:paraId="31EC9F7C">
            <w:pPr>
              <w:snapToGrid w:val="0"/>
              <w:spacing w:line="320" w:lineRule="exact"/>
              <w:rPr>
                <w:rFonts w:hint="eastAsia" w:ascii="楷体" w:hAnsi="楷体" w:eastAsia="楷体"/>
                <w:lang w:val="en-US" w:eastAsia="zh-CN"/>
              </w:rPr>
            </w:pPr>
          </w:p>
          <w:p w14:paraId="60E3230A">
            <w:pPr>
              <w:snapToGrid w:val="0"/>
              <w:spacing w:line="320" w:lineRule="exact"/>
              <w:rPr>
                <w:rFonts w:hint="eastAsia" w:ascii="楷体" w:hAnsi="楷体" w:eastAsia="楷体"/>
                <w:lang w:val="en-US" w:eastAsia="zh-CN"/>
              </w:rPr>
            </w:pPr>
          </w:p>
          <w:p w14:paraId="2F26D722">
            <w:pPr>
              <w:snapToGrid w:val="0"/>
              <w:spacing w:line="320" w:lineRule="exact"/>
              <w:rPr>
                <w:rFonts w:hint="eastAsia" w:ascii="楷体" w:hAnsi="楷体" w:eastAsia="楷体"/>
                <w:lang w:val="en-US" w:eastAsia="zh-CN"/>
              </w:rPr>
            </w:pPr>
          </w:p>
          <w:p w14:paraId="1DDFC2AE">
            <w:pPr>
              <w:snapToGrid w:val="0"/>
              <w:spacing w:line="320" w:lineRule="exact"/>
              <w:rPr>
                <w:rFonts w:hint="eastAsia" w:ascii="楷体" w:hAnsi="楷体" w:eastAsia="楷体"/>
                <w:lang w:val="en-US" w:eastAsia="zh-CN"/>
              </w:rPr>
            </w:pPr>
          </w:p>
          <w:p w14:paraId="4301BE59">
            <w:pPr>
              <w:snapToGrid w:val="0"/>
              <w:spacing w:line="320" w:lineRule="exact"/>
              <w:rPr>
                <w:rFonts w:hint="default" w:ascii="楷体" w:hAnsi="楷体" w:eastAsia="楷体"/>
                <w:lang w:val="en-US" w:eastAsia="zh-CN"/>
              </w:rPr>
            </w:pPr>
            <w:r>
              <w:rPr>
                <w:rFonts w:hint="default" w:ascii="楷体" w:hAnsi="楷体" w:eastAsia="楷体"/>
                <w:lang w:val="en-US" w:eastAsia="zh-CN"/>
              </w:rPr>
              <w:t>进入新知识点，激发学生学习兴趣。</w:t>
            </w:r>
          </w:p>
        </w:tc>
        <w:tc>
          <w:tcPr>
            <w:tcW w:w="1204" w:type="dxa"/>
            <w:gridSpan w:val="2"/>
            <w:vAlign w:val="center"/>
          </w:tcPr>
          <w:p w14:paraId="3FACD058">
            <w:pPr>
              <w:snapToGrid w:val="0"/>
              <w:spacing w:line="320" w:lineRule="exact"/>
              <w:jc w:val="left"/>
              <w:rPr>
                <w:rFonts w:ascii="楷体" w:hAnsi="楷体" w:eastAsia="楷体"/>
              </w:rPr>
            </w:pPr>
          </w:p>
          <w:p w14:paraId="47CA19C6">
            <w:pPr>
              <w:snapToGrid w:val="0"/>
              <w:spacing w:line="320" w:lineRule="exact"/>
              <w:jc w:val="left"/>
              <w:rPr>
                <w:rFonts w:ascii="楷体" w:hAnsi="楷体" w:eastAsia="楷体"/>
              </w:rPr>
            </w:pPr>
          </w:p>
          <w:p w14:paraId="4D2C4DA0">
            <w:pPr>
              <w:snapToGrid w:val="0"/>
              <w:spacing w:line="320" w:lineRule="exact"/>
              <w:jc w:val="left"/>
              <w:rPr>
                <w:rFonts w:ascii="楷体" w:hAnsi="楷体" w:eastAsia="楷体"/>
              </w:rPr>
            </w:pPr>
          </w:p>
          <w:p w14:paraId="252C2CBF">
            <w:pPr>
              <w:snapToGrid w:val="0"/>
              <w:spacing w:line="320" w:lineRule="exact"/>
              <w:jc w:val="left"/>
              <w:rPr>
                <w:rFonts w:ascii="楷体" w:hAnsi="楷体" w:eastAsia="楷体"/>
              </w:rPr>
            </w:pPr>
          </w:p>
          <w:p w14:paraId="62847AF6">
            <w:pPr>
              <w:snapToGrid w:val="0"/>
              <w:spacing w:line="320" w:lineRule="exact"/>
              <w:jc w:val="left"/>
              <w:rPr>
                <w:rFonts w:ascii="楷体" w:hAnsi="楷体" w:eastAsia="楷体"/>
              </w:rPr>
            </w:pPr>
          </w:p>
          <w:p w14:paraId="714EB51E">
            <w:pPr>
              <w:snapToGrid w:val="0"/>
              <w:spacing w:line="320" w:lineRule="exact"/>
              <w:jc w:val="left"/>
              <w:rPr>
                <w:rFonts w:ascii="楷体" w:hAnsi="楷体" w:eastAsia="楷体"/>
              </w:rPr>
            </w:pPr>
          </w:p>
          <w:p w14:paraId="4E4F7E20">
            <w:pPr>
              <w:snapToGrid w:val="0"/>
              <w:spacing w:line="320" w:lineRule="exact"/>
              <w:jc w:val="left"/>
              <w:rPr>
                <w:rFonts w:ascii="楷体" w:hAnsi="楷体" w:eastAsia="楷体"/>
              </w:rPr>
            </w:pPr>
          </w:p>
          <w:p w14:paraId="7B7ED560">
            <w:pPr>
              <w:snapToGrid w:val="0"/>
              <w:spacing w:line="320" w:lineRule="exact"/>
              <w:jc w:val="left"/>
              <w:rPr>
                <w:rFonts w:ascii="楷体" w:hAnsi="楷体" w:eastAsia="楷体"/>
              </w:rPr>
            </w:pPr>
          </w:p>
          <w:p w14:paraId="5B3E3DE6">
            <w:pPr>
              <w:snapToGrid w:val="0"/>
              <w:spacing w:line="320" w:lineRule="exact"/>
              <w:jc w:val="left"/>
              <w:rPr>
                <w:rFonts w:ascii="楷体" w:hAnsi="楷体" w:eastAsia="楷体"/>
              </w:rPr>
            </w:pPr>
          </w:p>
          <w:p w14:paraId="599608C6">
            <w:pPr>
              <w:snapToGrid w:val="0"/>
              <w:spacing w:line="320" w:lineRule="exact"/>
              <w:jc w:val="left"/>
              <w:rPr>
                <w:rFonts w:ascii="楷体" w:hAnsi="楷体" w:eastAsia="楷体"/>
              </w:rPr>
            </w:pPr>
          </w:p>
          <w:p w14:paraId="1FE4F28C">
            <w:pPr>
              <w:snapToGrid w:val="0"/>
              <w:spacing w:line="320" w:lineRule="exact"/>
              <w:jc w:val="left"/>
              <w:rPr>
                <w:rFonts w:ascii="楷体" w:hAnsi="楷体" w:eastAsia="楷体"/>
              </w:rPr>
            </w:pPr>
          </w:p>
          <w:p w14:paraId="40B75553">
            <w:pPr>
              <w:snapToGrid w:val="0"/>
              <w:spacing w:line="320" w:lineRule="exact"/>
              <w:jc w:val="left"/>
              <w:rPr>
                <w:rFonts w:ascii="楷体" w:hAnsi="楷体" w:eastAsia="楷体"/>
              </w:rPr>
            </w:pPr>
          </w:p>
          <w:p w14:paraId="692671B7">
            <w:pPr>
              <w:snapToGrid w:val="0"/>
              <w:spacing w:line="320" w:lineRule="exact"/>
              <w:jc w:val="left"/>
              <w:rPr>
                <w:rFonts w:ascii="楷体" w:hAnsi="楷体" w:eastAsia="楷体"/>
              </w:rPr>
            </w:pPr>
          </w:p>
          <w:p w14:paraId="3D44089F">
            <w:pPr>
              <w:snapToGrid w:val="0"/>
              <w:spacing w:line="320" w:lineRule="exact"/>
              <w:jc w:val="left"/>
              <w:rPr>
                <w:rFonts w:ascii="楷体" w:hAnsi="楷体" w:eastAsia="楷体"/>
              </w:rPr>
            </w:pPr>
          </w:p>
          <w:p w14:paraId="65DB7F6E">
            <w:pPr>
              <w:snapToGrid w:val="0"/>
              <w:spacing w:line="320" w:lineRule="exact"/>
              <w:jc w:val="left"/>
              <w:rPr>
                <w:rFonts w:ascii="楷体" w:hAnsi="楷体" w:eastAsia="楷体"/>
              </w:rPr>
            </w:pPr>
          </w:p>
          <w:p w14:paraId="6C6E5C27">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与老师互动，解答疑问。</w:t>
            </w:r>
          </w:p>
          <w:p w14:paraId="05CE99DF">
            <w:pPr>
              <w:snapToGrid w:val="0"/>
              <w:spacing w:line="320" w:lineRule="exact"/>
              <w:jc w:val="left"/>
              <w:rPr>
                <w:rFonts w:hint="eastAsia" w:ascii="楷体" w:hAnsi="楷体" w:eastAsia="楷体"/>
              </w:rPr>
            </w:pPr>
          </w:p>
          <w:p w14:paraId="6BCF8F92">
            <w:pPr>
              <w:snapToGrid w:val="0"/>
              <w:spacing w:line="320" w:lineRule="exact"/>
              <w:jc w:val="left"/>
              <w:rPr>
                <w:rFonts w:hint="eastAsia" w:ascii="楷体" w:hAnsi="楷体" w:eastAsia="楷体"/>
              </w:rPr>
            </w:pPr>
          </w:p>
          <w:p w14:paraId="7A582BAA">
            <w:pPr>
              <w:snapToGrid w:val="0"/>
              <w:spacing w:line="320" w:lineRule="exact"/>
              <w:jc w:val="left"/>
              <w:rPr>
                <w:rFonts w:hint="eastAsia" w:ascii="楷体" w:hAnsi="楷体" w:eastAsia="楷体"/>
              </w:rPr>
            </w:pPr>
          </w:p>
          <w:p w14:paraId="370F1914">
            <w:pPr>
              <w:snapToGrid w:val="0"/>
              <w:spacing w:line="320" w:lineRule="exact"/>
              <w:jc w:val="left"/>
              <w:rPr>
                <w:rFonts w:hint="eastAsia" w:ascii="楷体" w:hAnsi="楷体" w:eastAsia="楷体"/>
              </w:rPr>
            </w:pPr>
          </w:p>
          <w:p w14:paraId="2FAE72C1">
            <w:pPr>
              <w:snapToGrid w:val="0"/>
              <w:spacing w:line="320" w:lineRule="exact"/>
              <w:jc w:val="left"/>
              <w:rPr>
                <w:rFonts w:hint="eastAsia" w:ascii="楷体" w:hAnsi="楷体" w:eastAsia="楷体"/>
              </w:rPr>
            </w:pPr>
          </w:p>
          <w:p w14:paraId="38F42990">
            <w:pPr>
              <w:snapToGrid w:val="0"/>
              <w:spacing w:line="320" w:lineRule="exact"/>
              <w:jc w:val="left"/>
              <w:rPr>
                <w:rFonts w:hint="eastAsia" w:ascii="楷体" w:hAnsi="楷体" w:eastAsia="楷体"/>
              </w:rPr>
            </w:pPr>
          </w:p>
          <w:p w14:paraId="63066023">
            <w:pPr>
              <w:snapToGrid w:val="0"/>
              <w:spacing w:line="320" w:lineRule="exact"/>
              <w:jc w:val="left"/>
              <w:rPr>
                <w:rFonts w:hint="eastAsia" w:ascii="楷体" w:hAnsi="楷体" w:eastAsia="楷体"/>
              </w:rPr>
            </w:pPr>
          </w:p>
          <w:p w14:paraId="4BE55088">
            <w:pPr>
              <w:snapToGrid w:val="0"/>
              <w:spacing w:line="320" w:lineRule="exact"/>
              <w:jc w:val="left"/>
              <w:rPr>
                <w:rFonts w:hint="eastAsia" w:ascii="楷体" w:hAnsi="楷体" w:eastAsia="楷体"/>
              </w:rPr>
            </w:pPr>
          </w:p>
          <w:p w14:paraId="0A818E76">
            <w:pPr>
              <w:snapToGrid w:val="0"/>
              <w:spacing w:line="320" w:lineRule="exact"/>
              <w:jc w:val="left"/>
              <w:rPr>
                <w:rFonts w:hint="eastAsia" w:ascii="楷体" w:hAnsi="楷体" w:eastAsia="楷体"/>
              </w:rPr>
            </w:pPr>
          </w:p>
          <w:p w14:paraId="15CCD341">
            <w:pPr>
              <w:snapToGrid w:val="0"/>
              <w:spacing w:line="320" w:lineRule="exact"/>
              <w:jc w:val="left"/>
              <w:rPr>
                <w:rFonts w:hint="eastAsia" w:ascii="楷体" w:hAnsi="楷体" w:eastAsia="楷体"/>
              </w:rPr>
            </w:pPr>
          </w:p>
          <w:p w14:paraId="196E8301">
            <w:pPr>
              <w:snapToGrid w:val="0"/>
              <w:spacing w:line="320" w:lineRule="exact"/>
              <w:jc w:val="left"/>
              <w:rPr>
                <w:rFonts w:hint="eastAsia" w:ascii="楷体" w:hAnsi="楷体" w:eastAsia="楷体"/>
              </w:rPr>
            </w:pPr>
          </w:p>
          <w:p w14:paraId="024CB85A">
            <w:pPr>
              <w:snapToGrid w:val="0"/>
              <w:spacing w:line="320" w:lineRule="exact"/>
              <w:jc w:val="left"/>
              <w:rPr>
                <w:rFonts w:hint="eastAsia" w:ascii="楷体" w:hAnsi="楷体" w:eastAsia="楷体"/>
              </w:rPr>
            </w:pPr>
          </w:p>
          <w:p w14:paraId="29A69EA9">
            <w:pPr>
              <w:snapToGrid w:val="0"/>
              <w:spacing w:line="320" w:lineRule="exact"/>
              <w:jc w:val="left"/>
              <w:rPr>
                <w:rFonts w:hint="eastAsia" w:ascii="楷体" w:hAnsi="楷体" w:eastAsia="楷体"/>
              </w:rPr>
            </w:pPr>
          </w:p>
          <w:p w14:paraId="702AB120">
            <w:pPr>
              <w:snapToGrid w:val="0"/>
              <w:spacing w:line="320" w:lineRule="exact"/>
              <w:jc w:val="left"/>
              <w:rPr>
                <w:rFonts w:hint="eastAsia" w:ascii="楷体" w:hAnsi="楷体" w:eastAsia="楷体"/>
              </w:rPr>
            </w:pPr>
          </w:p>
          <w:p w14:paraId="205692E9">
            <w:pPr>
              <w:snapToGrid w:val="0"/>
              <w:spacing w:line="320" w:lineRule="exact"/>
              <w:jc w:val="left"/>
              <w:rPr>
                <w:rFonts w:hint="eastAsia" w:ascii="楷体" w:hAnsi="楷体" w:eastAsia="楷体"/>
              </w:rPr>
            </w:pPr>
          </w:p>
          <w:p w14:paraId="33517EC7">
            <w:pPr>
              <w:snapToGrid w:val="0"/>
              <w:spacing w:line="320" w:lineRule="exact"/>
              <w:jc w:val="left"/>
              <w:rPr>
                <w:rFonts w:hint="eastAsia" w:ascii="楷体" w:hAnsi="楷体" w:eastAsia="楷体"/>
              </w:rPr>
            </w:pPr>
          </w:p>
          <w:p w14:paraId="48989F28">
            <w:pPr>
              <w:snapToGrid w:val="0"/>
              <w:spacing w:line="320" w:lineRule="exact"/>
              <w:jc w:val="left"/>
              <w:rPr>
                <w:rFonts w:hint="eastAsia" w:ascii="楷体" w:hAnsi="楷体" w:eastAsia="楷体"/>
              </w:rPr>
            </w:pPr>
          </w:p>
          <w:p w14:paraId="50F6AF5E">
            <w:pPr>
              <w:snapToGrid w:val="0"/>
              <w:spacing w:line="320" w:lineRule="exact"/>
              <w:jc w:val="left"/>
              <w:rPr>
                <w:rFonts w:hint="eastAsia" w:ascii="楷体" w:hAnsi="楷体" w:eastAsia="楷体"/>
              </w:rPr>
            </w:pPr>
          </w:p>
          <w:p w14:paraId="4FB9B565">
            <w:pPr>
              <w:snapToGrid w:val="0"/>
              <w:spacing w:line="320" w:lineRule="exact"/>
              <w:jc w:val="left"/>
              <w:rPr>
                <w:rFonts w:hint="eastAsia" w:ascii="楷体" w:hAnsi="楷体" w:eastAsia="楷体"/>
              </w:rPr>
            </w:pPr>
          </w:p>
          <w:p w14:paraId="13395846">
            <w:pPr>
              <w:snapToGrid w:val="0"/>
              <w:spacing w:line="320" w:lineRule="exact"/>
              <w:jc w:val="left"/>
              <w:rPr>
                <w:rFonts w:hint="eastAsia" w:ascii="楷体" w:hAnsi="楷体" w:eastAsia="楷体"/>
              </w:rPr>
            </w:pPr>
          </w:p>
          <w:p w14:paraId="640CDB80">
            <w:pPr>
              <w:snapToGrid w:val="0"/>
              <w:spacing w:line="320" w:lineRule="exact"/>
              <w:jc w:val="left"/>
              <w:rPr>
                <w:rFonts w:hint="eastAsia" w:ascii="楷体" w:hAnsi="楷体" w:eastAsia="楷体"/>
              </w:rPr>
            </w:pPr>
          </w:p>
          <w:p w14:paraId="2E91A9BA">
            <w:pPr>
              <w:snapToGrid w:val="0"/>
              <w:spacing w:line="320" w:lineRule="exact"/>
              <w:jc w:val="left"/>
              <w:rPr>
                <w:rFonts w:hint="eastAsia" w:ascii="楷体" w:hAnsi="楷体" w:eastAsia="楷体"/>
              </w:rPr>
            </w:pPr>
          </w:p>
          <w:p w14:paraId="7B735D50">
            <w:pPr>
              <w:snapToGrid w:val="0"/>
              <w:spacing w:line="320" w:lineRule="exact"/>
              <w:jc w:val="left"/>
              <w:rPr>
                <w:rFonts w:hint="eastAsia" w:ascii="楷体" w:hAnsi="楷体" w:eastAsia="楷体"/>
              </w:rPr>
            </w:pPr>
          </w:p>
          <w:p w14:paraId="36F1D7B7">
            <w:pPr>
              <w:snapToGrid w:val="0"/>
              <w:spacing w:line="320" w:lineRule="exact"/>
              <w:jc w:val="left"/>
              <w:rPr>
                <w:rFonts w:hint="eastAsia" w:ascii="楷体" w:hAnsi="楷体" w:eastAsia="楷体"/>
              </w:rPr>
            </w:pPr>
          </w:p>
          <w:p w14:paraId="4BD12790">
            <w:pPr>
              <w:snapToGrid w:val="0"/>
              <w:spacing w:line="320" w:lineRule="exact"/>
              <w:jc w:val="left"/>
              <w:rPr>
                <w:rFonts w:hint="eastAsia" w:ascii="楷体" w:hAnsi="楷体" w:eastAsia="楷体"/>
              </w:rPr>
            </w:pPr>
          </w:p>
          <w:p w14:paraId="5411CA82">
            <w:pPr>
              <w:snapToGrid w:val="0"/>
              <w:spacing w:line="320" w:lineRule="exact"/>
              <w:jc w:val="left"/>
              <w:rPr>
                <w:rFonts w:hint="eastAsia" w:ascii="楷体" w:hAnsi="楷体" w:eastAsia="楷体"/>
              </w:rPr>
            </w:pPr>
          </w:p>
          <w:p w14:paraId="6258240A">
            <w:pPr>
              <w:snapToGrid w:val="0"/>
              <w:spacing w:line="320" w:lineRule="exact"/>
              <w:jc w:val="left"/>
              <w:rPr>
                <w:rFonts w:hint="eastAsia" w:ascii="楷体" w:hAnsi="楷体" w:eastAsia="楷体"/>
              </w:rPr>
            </w:pPr>
          </w:p>
          <w:p w14:paraId="41833FFF">
            <w:pPr>
              <w:snapToGrid w:val="0"/>
              <w:spacing w:line="320" w:lineRule="exact"/>
              <w:jc w:val="left"/>
              <w:rPr>
                <w:rFonts w:hint="eastAsia" w:ascii="楷体" w:hAnsi="楷体" w:eastAsia="楷体"/>
              </w:rPr>
            </w:pPr>
          </w:p>
          <w:p w14:paraId="63DE2046">
            <w:pPr>
              <w:snapToGrid w:val="0"/>
              <w:spacing w:line="320" w:lineRule="exact"/>
              <w:jc w:val="left"/>
              <w:rPr>
                <w:rFonts w:hint="eastAsia" w:ascii="楷体" w:hAnsi="楷体" w:eastAsia="楷体"/>
              </w:rPr>
            </w:pPr>
          </w:p>
          <w:p w14:paraId="5AD01D20">
            <w:pPr>
              <w:snapToGrid w:val="0"/>
              <w:spacing w:line="320" w:lineRule="exact"/>
              <w:jc w:val="left"/>
              <w:rPr>
                <w:rFonts w:hint="eastAsia" w:ascii="楷体" w:hAnsi="楷体" w:eastAsia="楷体"/>
              </w:rPr>
            </w:pPr>
          </w:p>
          <w:p w14:paraId="06E6F8C1">
            <w:pPr>
              <w:snapToGrid w:val="0"/>
              <w:spacing w:line="320" w:lineRule="exact"/>
              <w:jc w:val="left"/>
              <w:rPr>
                <w:rFonts w:hint="eastAsia" w:ascii="楷体" w:hAnsi="楷体" w:eastAsia="楷体"/>
              </w:rPr>
            </w:pPr>
          </w:p>
          <w:p w14:paraId="46BE7F61">
            <w:pPr>
              <w:snapToGrid w:val="0"/>
              <w:spacing w:line="320" w:lineRule="exact"/>
              <w:jc w:val="left"/>
              <w:rPr>
                <w:rFonts w:hint="eastAsia" w:ascii="楷体" w:hAnsi="楷体" w:eastAsia="楷体"/>
              </w:rPr>
            </w:pPr>
          </w:p>
          <w:p w14:paraId="5317DDA9">
            <w:pPr>
              <w:snapToGrid w:val="0"/>
              <w:spacing w:line="320" w:lineRule="exact"/>
              <w:jc w:val="left"/>
              <w:rPr>
                <w:rFonts w:hint="eastAsia" w:ascii="楷体" w:hAnsi="楷体" w:eastAsia="楷体"/>
              </w:rPr>
            </w:pPr>
            <w:r>
              <w:rPr>
                <w:rFonts w:hint="eastAsia" w:ascii="楷体" w:hAnsi="楷体" w:eastAsia="楷体"/>
              </w:rPr>
              <w:t>分析讨论回答</w:t>
            </w:r>
          </w:p>
          <w:p w14:paraId="29F5A7FD">
            <w:pPr>
              <w:snapToGrid w:val="0"/>
              <w:spacing w:line="320" w:lineRule="exact"/>
              <w:jc w:val="left"/>
              <w:rPr>
                <w:rFonts w:hint="eastAsia" w:ascii="楷体" w:hAnsi="楷体" w:eastAsia="楷体"/>
              </w:rPr>
            </w:pPr>
            <w:r>
              <w:rPr>
                <w:rFonts w:hint="eastAsia" w:ascii="楷体" w:hAnsi="楷体" w:eastAsia="楷体"/>
              </w:rPr>
              <w:t>认真总结归纳消化吸收知识做好课堂笔记</w:t>
            </w:r>
          </w:p>
        </w:tc>
        <w:tc>
          <w:tcPr>
            <w:tcW w:w="925" w:type="dxa"/>
            <w:vAlign w:val="center"/>
          </w:tcPr>
          <w:p w14:paraId="2F148886">
            <w:pPr>
              <w:adjustRightInd w:val="0"/>
              <w:snapToGrid w:val="0"/>
              <w:spacing w:line="320" w:lineRule="exact"/>
              <w:rPr>
                <w:rFonts w:hint="eastAsia" w:ascii="楷体" w:hAnsi="楷体" w:eastAsia="楷体"/>
              </w:rPr>
            </w:pPr>
          </w:p>
          <w:p w14:paraId="04878943">
            <w:pPr>
              <w:adjustRightInd w:val="0"/>
              <w:snapToGrid w:val="0"/>
              <w:spacing w:line="320" w:lineRule="exact"/>
              <w:rPr>
                <w:rFonts w:hint="eastAsia" w:ascii="楷体" w:hAnsi="楷体" w:eastAsia="楷体"/>
              </w:rPr>
            </w:pPr>
          </w:p>
          <w:p w14:paraId="4F2C79C6">
            <w:pPr>
              <w:adjustRightInd w:val="0"/>
              <w:snapToGrid w:val="0"/>
              <w:spacing w:line="320" w:lineRule="exact"/>
              <w:rPr>
                <w:rFonts w:hint="eastAsia" w:ascii="楷体" w:hAnsi="楷体" w:eastAsia="楷体"/>
              </w:rPr>
            </w:pPr>
          </w:p>
          <w:p w14:paraId="4CD2010A">
            <w:pPr>
              <w:adjustRightInd w:val="0"/>
              <w:snapToGrid w:val="0"/>
              <w:spacing w:line="320" w:lineRule="exact"/>
              <w:rPr>
                <w:rFonts w:hint="eastAsia" w:ascii="楷体" w:hAnsi="楷体" w:eastAsia="楷体"/>
              </w:rPr>
            </w:pPr>
          </w:p>
          <w:p w14:paraId="477E9304">
            <w:pPr>
              <w:adjustRightInd w:val="0"/>
              <w:snapToGrid w:val="0"/>
              <w:spacing w:line="320" w:lineRule="exact"/>
              <w:rPr>
                <w:rFonts w:hint="eastAsia" w:ascii="楷体" w:hAnsi="楷体" w:eastAsia="楷体"/>
              </w:rPr>
            </w:pPr>
          </w:p>
          <w:p w14:paraId="22695F10">
            <w:pPr>
              <w:adjustRightInd w:val="0"/>
              <w:snapToGrid w:val="0"/>
              <w:spacing w:line="320" w:lineRule="exact"/>
              <w:rPr>
                <w:rFonts w:hint="eastAsia" w:ascii="楷体" w:hAnsi="楷体" w:eastAsia="楷体"/>
              </w:rPr>
            </w:pPr>
          </w:p>
          <w:p w14:paraId="74E8A985">
            <w:pPr>
              <w:adjustRightInd w:val="0"/>
              <w:snapToGrid w:val="0"/>
              <w:spacing w:line="320" w:lineRule="exact"/>
              <w:rPr>
                <w:rFonts w:hint="eastAsia" w:ascii="楷体" w:hAnsi="楷体" w:eastAsia="楷体"/>
              </w:rPr>
            </w:pPr>
          </w:p>
          <w:p w14:paraId="2988BADB">
            <w:pPr>
              <w:adjustRightInd w:val="0"/>
              <w:snapToGrid w:val="0"/>
              <w:spacing w:line="320" w:lineRule="exact"/>
              <w:rPr>
                <w:rFonts w:hint="eastAsia" w:ascii="楷体" w:hAnsi="楷体" w:eastAsia="楷体"/>
              </w:rPr>
            </w:pPr>
          </w:p>
          <w:p w14:paraId="55D7131F">
            <w:pPr>
              <w:adjustRightInd w:val="0"/>
              <w:snapToGrid w:val="0"/>
              <w:spacing w:line="320" w:lineRule="exact"/>
              <w:rPr>
                <w:rFonts w:hint="eastAsia" w:ascii="楷体" w:hAnsi="楷体" w:eastAsia="楷体"/>
              </w:rPr>
            </w:pPr>
          </w:p>
          <w:p w14:paraId="652A8FDF">
            <w:pPr>
              <w:adjustRightInd w:val="0"/>
              <w:snapToGrid w:val="0"/>
              <w:spacing w:line="320" w:lineRule="exact"/>
              <w:rPr>
                <w:rFonts w:hint="eastAsia" w:ascii="楷体" w:hAnsi="楷体" w:eastAsia="楷体"/>
              </w:rPr>
            </w:pPr>
          </w:p>
          <w:p w14:paraId="08511954">
            <w:pPr>
              <w:adjustRightInd w:val="0"/>
              <w:snapToGrid w:val="0"/>
              <w:spacing w:line="320" w:lineRule="exact"/>
              <w:rPr>
                <w:rFonts w:hint="eastAsia" w:ascii="楷体" w:hAnsi="楷体" w:eastAsia="楷体"/>
              </w:rPr>
            </w:pPr>
          </w:p>
          <w:p w14:paraId="14CF52BA">
            <w:pPr>
              <w:adjustRightInd w:val="0"/>
              <w:snapToGrid w:val="0"/>
              <w:spacing w:line="320" w:lineRule="exact"/>
              <w:rPr>
                <w:rFonts w:hint="eastAsia" w:ascii="楷体" w:hAnsi="楷体" w:eastAsia="楷体"/>
              </w:rPr>
            </w:pPr>
          </w:p>
          <w:p w14:paraId="4B3F1358">
            <w:pPr>
              <w:adjustRightInd w:val="0"/>
              <w:snapToGrid w:val="0"/>
              <w:spacing w:line="320" w:lineRule="exact"/>
              <w:rPr>
                <w:rFonts w:hint="eastAsia" w:ascii="楷体" w:hAnsi="楷体" w:eastAsia="楷体"/>
              </w:rPr>
            </w:pPr>
          </w:p>
          <w:p w14:paraId="6D52FC07">
            <w:pPr>
              <w:adjustRightInd w:val="0"/>
              <w:snapToGrid w:val="0"/>
              <w:spacing w:line="320" w:lineRule="exact"/>
              <w:rPr>
                <w:rFonts w:hint="eastAsia" w:ascii="楷体" w:hAnsi="楷体" w:eastAsia="楷体"/>
              </w:rPr>
            </w:pPr>
          </w:p>
          <w:p w14:paraId="246F956E">
            <w:pPr>
              <w:adjustRightInd w:val="0"/>
              <w:snapToGrid w:val="0"/>
              <w:spacing w:line="320" w:lineRule="exact"/>
              <w:rPr>
                <w:rFonts w:hint="eastAsia" w:ascii="楷体" w:hAnsi="楷体" w:eastAsia="楷体"/>
              </w:rPr>
            </w:pPr>
          </w:p>
          <w:p w14:paraId="692AC7B4">
            <w:pPr>
              <w:adjustRightInd w:val="0"/>
              <w:snapToGrid w:val="0"/>
              <w:spacing w:line="320" w:lineRule="exact"/>
              <w:rPr>
                <w:rFonts w:hint="eastAsia" w:ascii="楷体" w:hAnsi="楷体" w:eastAsia="楷体"/>
              </w:rPr>
            </w:pPr>
            <w:r>
              <w:rPr>
                <w:rFonts w:hint="eastAsia" w:ascii="楷体" w:hAnsi="楷体" w:eastAsia="楷体"/>
              </w:rPr>
              <w:t>进一步让学生掌握餐饮服务质量这一概念，培养思维和分析问题的能力。</w:t>
            </w:r>
          </w:p>
          <w:p w14:paraId="63EEB36F">
            <w:pPr>
              <w:adjustRightInd w:val="0"/>
              <w:snapToGrid w:val="0"/>
              <w:spacing w:line="320" w:lineRule="exact"/>
              <w:rPr>
                <w:rFonts w:hint="eastAsia" w:ascii="楷体" w:hAnsi="楷体" w:eastAsia="楷体"/>
              </w:rPr>
            </w:pPr>
          </w:p>
          <w:p w14:paraId="11831D72">
            <w:pPr>
              <w:adjustRightInd w:val="0"/>
              <w:snapToGrid w:val="0"/>
              <w:spacing w:line="320" w:lineRule="exact"/>
              <w:rPr>
                <w:rFonts w:hint="eastAsia" w:ascii="楷体" w:hAnsi="楷体" w:eastAsia="楷体"/>
              </w:rPr>
            </w:pPr>
          </w:p>
          <w:p w14:paraId="03C89E1F">
            <w:pPr>
              <w:adjustRightInd w:val="0"/>
              <w:snapToGrid w:val="0"/>
              <w:spacing w:line="320" w:lineRule="exact"/>
              <w:rPr>
                <w:rFonts w:hint="eastAsia" w:ascii="楷体" w:hAnsi="楷体" w:eastAsia="楷体"/>
              </w:rPr>
            </w:pPr>
          </w:p>
          <w:p w14:paraId="139DAE0E">
            <w:pPr>
              <w:adjustRightInd w:val="0"/>
              <w:snapToGrid w:val="0"/>
              <w:spacing w:line="320" w:lineRule="exact"/>
              <w:rPr>
                <w:rFonts w:hint="eastAsia" w:ascii="楷体" w:hAnsi="楷体" w:eastAsia="楷体"/>
              </w:rPr>
            </w:pPr>
          </w:p>
          <w:p w14:paraId="3BAB35BD">
            <w:pPr>
              <w:adjustRightInd w:val="0"/>
              <w:snapToGrid w:val="0"/>
              <w:spacing w:line="320" w:lineRule="exact"/>
              <w:rPr>
                <w:rFonts w:hint="eastAsia" w:ascii="楷体" w:hAnsi="楷体" w:eastAsia="楷体"/>
              </w:rPr>
            </w:pPr>
          </w:p>
          <w:p w14:paraId="230F68EB">
            <w:pPr>
              <w:adjustRightInd w:val="0"/>
              <w:snapToGrid w:val="0"/>
              <w:spacing w:line="320" w:lineRule="exact"/>
              <w:rPr>
                <w:rFonts w:hint="eastAsia" w:ascii="楷体" w:hAnsi="楷体" w:eastAsia="楷体"/>
              </w:rPr>
            </w:pPr>
          </w:p>
          <w:p w14:paraId="34A0AECD">
            <w:pPr>
              <w:adjustRightInd w:val="0"/>
              <w:snapToGrid w:val="0"/>
              <w:spacing w:line="320" w:lineRule="exact"/>
              <w:rPr>
                <w:rFonts w:hint="eastAsia" w:ascii="楷体" w:hAnsi="楷体" w:eastAsia="楷体"/>
              </w:rPr>
            </w:pPr>
          </w:p>
          <w:p w14:paraId="740C8897">
            <w:pPr>
              <w:adjustRightInd w:val="0"/>
              <w:snapToGrid w:val="0"/>
              <w:spacing w:line="320" w:lineRule="exact"/>
              <w:rPr>
                <w:rFonts w:hint="eastAsia" w:ascii="楷体" w:hAnsi="楷体" w:eastAsia="楷体"/>
              </w:rPr>
            </w:pPr>
          </w:p>
          <w:p w14:paraId="1D1E0380">
            <w:pPr>
              <w:adjustRightInd w:val="0"/>
              <w:snapToGrid w:val="0"/>
              <w:spacing w:line="320" w:lineRule="exact"/>
              <w:rPr>
                <w:rFonts w:hint="eastAsia" w:ascii="楷体" w:hAnsi="楷体" w:eastAsia="楷体"/>
              </w:rPr>
            </w:pPr>
          </w:p>
          <w:p w14:paraId="4C097683">
            <w:pPr>
              <w:adjustRightInd w:val="0"/>
              <w:snapToGrid w:val="0"/>
              <w:spacing w:line="320" w:lineRule="exact"/>
              <w:rPr>
                <w:rFonts w:hint="eastAsia" w:ascii="楷体" w:hAnsi="楷体" w:eastAsia="楷体"/>
              </w:rPr>
            </w:pPr>
          </w:p>
          <w:p w14:paraId="1039C88B">
            <w:pPr>
              <w:adjustRightInd w:val="0"/>
              <w:snapToGrid w:val="0"/>
              <w:spacing w:line="320" w:lineRule="exact"/>
              <w:rPr>
                <w:rFonts w:hint="eastAsia" w:ascii="楷体" w:hAnsi="楷体" w:eastAsia="楷体"/>
              </w:rPr>
            </w:pPr>
          </w:p>
          <w:p w14:paraId="331B4085">
            <w:pPr>
              <w:adjustRightInd w:val="0"/>
              <w:snapToGrid w:val="0"/>
              <w:spacing w:line="320" w:lineRule="exact"/>
              <w:rPr>
                <w:rFonts w:hint="eastAsia" w:ascii="楷体" w:hAnsi="楷体" w:eastAsia="楷体"/>
              </w:rPr>
            </w:pPr>
          </w:p>
          <w:p w14:paraId="0BE9C2C1">
            <w:pPr>
              <w:adjustRightInd w:val="0"/>
              <w:snapToGrid w:val="0"/>
              <w:spacing w:line="320" w:lineRule="exact"/>
              <w:rPr>
                <w:rFonts w:hint="eastAsia" w:ascii="楷体" w:hAnsi="楷体" w:eastAsia="楷体"/>
              </w:rPr>
            </w:pPr>
          </w:p>
          <w:p w14:paraId="58D60E0B">
            <w:pPr>
              <w:adjustRightInd w:val="0"/>
              <w:snapToGrid w:val="0"/>
              <w:spacing w:line="320" w:lineRule="exact"/>
              <w:rPr>
                <w:rFonts w:hint="eastAsia" w:ascii="楷体" w:hAnsi="楷体" w:eastAsia="楷体"/>
              </w:rPr>
            </w:pPr>
          </w:p>
          <w:p w14:paraId="187B4034">
            <w:pPr>
              <w:adjustRightInd w:val="0"/>
              <w:snapToGrid w:val="0"/>
              <w:spacing w:line="320" w:lineRule="exact"/>
              <w:rPr>
                <w:rFonts w:hint="eastAsia" w:ascii="楷体" w:hAnsi="楷体" w:eastAsia="楷体"/>
              </w:rPr>
            </w:pPr>
          </w:p>
          <w:p w14:paraId="37D2C0F8">
            <w:pPr>
              <w:adjustRightInd w:val="0"/>
              <w:snapToGrid w:val="0"/>
              <w:spacing w:line="320" w:lineRule="exact"/>
              <w:rPr>
                <w:rFonts w:hint="eastAsia" w:ascii="楷体" w:hAnsi="楷体" w:eastAsia="楷体"/>
              </w:rPr>
            </w:pPr>
          </w:p>
          <w:p w14:paraId="2CDD6D3A">
            <w:pPr>
              <w:adjustRightInd w:val="0"/>
              <w:snapToGrid w:val="0"/>
              <w:spacing w:line="320" w:lineRule="exact"/>
              <w:rPr>
                <w:rFonts w:hint="eastAsia" w:ascii="楷体" w:hAnsi="楷体" w:eastAsia="楷体"/>
              </w:rPr>
            </w:pPr>
          </w:p>
          <w:p w14:paraId="1AEE3886">
            <w:pPr>
              <w:adjustRightInd w:val="0"/>
              <w:snapToGrid w:val="0"/>
              <w:spacing w:line="320" w:lineRule="exact"/>
              <w:rPr>
                <w:rFonts w:hint="eastAsia" w:ascii="楷体" w:hAnsi="楷体" w:eastAsia="楷体"/>
              </w:rPr>
            </w:pPr>
          </w:p>
          <w:p w14:paraId="39001DCC">
            <w:pPr>
              <w:adjustRightInd w:val="0"/>
              <w:snapToGrid w:val="0"/>
              <w:spacing w:line="320" w:lineRule="exact"/>
              <w:rPr>
                <w:rFonts w:hint="eastAsia" w:ascii="楷体" w:hAnsi="楷体" w:eastAsia="楷体"/>
              </w:rPr>
            </w:pPr>
          </w:p>
          <w:p w14:paraId="37971769">
            <w:pPr>
              <w:adjustRightInd w:val="0"/>
              <w:snapToGrid w:val="0"/>
              <w:spacing w:line="320" w:lineRule="exact"/>
              <w:rPr>
                <w:rFonts w:hint="eastAsia" w:ascii="楷体" w:hAnsi="楷体" w:eastAsia="楷体"/>
              </w:rPr>
            </w:pPr>
          </w:p>
          <w:p w14:paraId="096B5D3E">
            <w:pPr>
              <w:adjustRightInd w:val="0"/>
              <w:snapToGrid w:val="0"/>
              <w:spacing w:line="320" w:lineRule="exact"/>
              <w:rPr>
                <w:rFonts w:hint="eastAsia" w:ascii="楷体" w:hAnsi="楷体" w:eastAsia="楷体"/>
              </w:rPr>
            </w:pPr>
          </w:p>
          <w:p w14:paraId="1BFAEF5E">
            <w:pPr>
              <w:adjustRightInd w:val="0"/>
              <w:snapToGrid w:val="0"/>
              <w:spacing w:line="320" w:lineRule="exact"/>
              <w:rPr>
                <w:rFonts w:hint="eastAsia" w:ascii="楷体" w:hAnsi="楷体" w:eastAsia="楷体"/>
              </w:rPr>
            </w:pPr>
          </w:p>
          <w:p w14:paraId="6F236C9E">
            <w:pPr>
              <w:adjustRightInd w:val="0"/>
              <w:snapToGrid w:val="0"/>
              <w:spacing w:line="320" w:lineRule="exact"/>
              <w:rPr>
                <w:rFonts w:hint="eastAsia" w:ascii="楷体" w:hAnsi="楷体" w:eastAsia="楷体"/>
              </w:rPr>
            </w:pPr>
          </w:p>
          <w:p w14:paraId="15B3E239">
            <w:pPr>
              <w:adjustRightInd w:val="0"/>
              <w:snapToGrid w:val="0"/>
              <w:spacing w:line="320" w:lineRule="exact"/>
              <w:rPr>
                <w:rFonts w:hint="eastAsia" w:ascii="楷体" w:hAnsi="楷体" w:eastAsia="楷体"/>
              </w:rPr>
            </w:pPr>
          </w:p>
          <w:p w14:paraId="56CA0A99">
            <w:pPr>
              <w:adjustRightInd w:val="0"/>
              <w:snapToGrid w:val="0"/>
              <w:spacing w:line="320" w:lineRule="exact"/>
              <w:rPr>
                <w:rFonts w:hint="eastAsia" w:ascii="楷体" w:hAnsi="楷体" w:eastAsia="楷体"/>
              </w:rPr>
            </w:pPr>
          </w:p>
          <w:p w14:paraId="7C5E745C">
            <w:pPr>
              <w:adjustRightInd w:val="0"/>
              <w:snapToGrid w:val="0"/>
              <w:spacing w:line="320" w:lineRule="exact"/>
              <w:rPr>
                <w:rFonts w:hint="eastAsia" w:ascii="楷体" w:hAnsi="楷体" w:eastAsia="楷体"/>
              </w:rPr>
            </w:pPr>
            <w:r>
              <w:rPr>
                <w:rFonts w:hint="eastAsia" w:ascii="楷体" w:hAnsi="楷体" w:eastAsia="楷体"/>
              </w:rPr>
              <w:t>巩固知识。了解有形产品质量的内容。明确本节重要知识点。</w:t>
            </w:r>
          </w:p>
        </w:tc>
      </w:tr>
      <w:tr w14:paraId="4E89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jc w:val="center"/>
        </w:trPr>
        <w:tc>
          <w:tcPr>
            <w:tcW w:w="1276" w:type="dxa"/>
            <w:vMerge w:val="continue"/>
            <w:vAlign w:val="center"/>
          </w:tcPr>
          <w:p w14:paraId="7093C44A">
            <w:pPr>
              <w:adjustRightInd w:val="0"/>
              <w:snapToGrid w:val="0"/>
              <w:spacing w:line="320" w:lineRule="exact"/>
              <w:jc w:val="center"/>
              <w:rPr>
                <w:rFonts w:hint="eastAsia" w:ascii="楷体" w:hAnsi="楷体" w:eastAsia="楷体"/>
                <w:szCs w:val="21"/>
              </w:rPr>
            </w:pPr>
          </w:p>
        </w:tc>
        <w:tc>
          <w:tcPr>
            <w:tcW w:w="4018" w:type="dxa"/>
            <w:gridSpan w:val="2"/>
            <w:vAlign w:val="center"/>
          </w:tcPr>
          <w:p w14:paraId="747ABF20">
            <w:pPr>
              <w:numPr>
                <w:ilvl w:val="0"/>
                <w:numId w:val="2"/>
              </w:numPr>
              <w:snapToGrid w:val="0"/>
              <w:spacing w:line="320" w:lineRule="exact"/>
              <w:ind w:left="0" w:leftChars="0" w:firstLine="0" w:firstLineChars="0"/>
              <w:rPr>
                <w:rFonts w:hint="default" w:ascii="楷体" w:hAnsi="楷体" w:eastAsia="楷体"/>
                <w:lang w:val="en-US" w:eastAsia="zh-CN"/>
              </w:rPr>
            </w:pPr>
            <w:r>
              <w:rPr>
                <w:rFonts w:hint="default" w:ascii="楷体" w:hAnsi="楷体" w:eastAsia="楷体"/>
                <w:lang w:val="en-US" w:eastAsia="zh-CN"/>
              </w:rPr>
              <w:t>餐饮服务质量的控制</w:t>
            </w:r>
          </w:p>
          <w:p w14:paraId="13DD9670">
            <w:pPr>
              <w:numPr>
                <w:ilvl w:val="0"/>
                <w:numId w:val="0"/>
              </w:numPr>
              <w:snapToGrid w:val="0"/>
              <w:spacing w:line="320" w:lineRule="exact"/>
              <w:ind w:leftChars="0" w:firstLine="420" w:firstLineChars="200"/>
              <w:rPr>
                <w:rFonts w:hint="default" w:ascii="楷体" w:hAnsi="楷体" w:eastAsia="楷体"/>
                <w:lang w:val="en-US" w:eastAsia="zh-CN"/>
              </w:rPr>
            </w:pPr>
            <w:r>
              <w:rPr>
                <w:rFonts w:hint="default" w:ascii="楷体" w:hAnsi="楷体" w:eastAsia="楷体"/>
                <w:lang w:val="en-US" w:eastAsia="zh-CN"/>
              </w:rPr>
              <w:t>餐饮部应首先建立能确保餐厅服务质量的组织并明确权限与职责，分析服务关键时刻，建立适合、适度的服务质量标准；同时，还要推行服务质量保证制度，全方位调动员工积极性和培养全员服务质量意识，在规范服务基础上满足客人的个性需求。</w:t>
            </w:r>
          </w:p>
          <w:p w14:paraId="1FA1C9AF">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1. 餐饮服务质量控制的基本条件</w:t>
            </w:r>
          </w:p>
          <w:p w14:paraId="17AF522D">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1）建立餐饮服务的标准规范。</w:t>
            </w:r>
          </w:p>
          <w:p w14:paraId="0B00236C">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2）抓好员工的培训工作。</w:t>
            </w:r>
          </w:p>
          <w:p w14:paraId="5FCDE569">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3）收集质量信息。</w:t>
            </w:r>
          </w:p>
          <w:p w14:paraId="03888C38">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2. 餐饮服务质量控制的主要内容</w:t>
            </w:r>
          </w:p>
          <w:p w14:paraId="300D43F8">
            <w:pPr>
              <w:numPr>
                <w:ilvl w:val="0"/>
                <w:numId w:val="0"/>
              </w:numPr>
              <w:snapToGrid w:val="0"/>
              <w:spacing w:line="320" w:lineRule="exact"/>
              <w:ind w:leftChars="0" w:firstLine="420" w:firstLineChars="200"/>
              <w:rPr>
                <w:rFonts w:hint="default" w:ascii="楷体" w:hAnsi="楷体" w:eastAsia="楷体"/>
                <w:lang w:val="en-US" w:eastAsia="zh-CN"/>
              </w:rPr>
            </w:pPr>
            <w:r>
              <w:rPr>
                <w:rFonts w:hint="default" w:ascii="楷体" w:hAnsi="楷体" w:eastAsia="楷体"/>
                <w:lang w:val="en-US" w:eastAsia="zh-CN"/>
              </w:rPr>
              <w:t>餐饮服务质量是餐饮部生存和发展的基础。要提高餐饮服务质量，就必须加强服务质量控制，积极做好服务质量的预先控制、现场控制和反馈控制。</w:t>
            </w:r>
          </w:p>
          <w:p w14:paraId="39B050F9">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1）服务质量的预先控制；</w:t>
            </w:r>
          </w:p>
          <w:p w14:paraId="37259A03">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2）服务质量的现场控制；</w:t>
            </w:r>
          </w:p>
          <w:p w14:paraId="11EE424F">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3）服务质量的反馈控制。</w:t>
            </w:r>
          </w:p>
          <w:p w14:paraId="0E41855D">
            <w:pPr>
              <w:numPr>
                <w:ilvl w:val="0"/>
                <w:numId w:val="0"/>
              </w:numPr>
              <w:snapToGrid w:val="0"/>
              <w:spacing w:line="320" w:lineRule="exact"/>
              <w:ind w:leftChars="0"/>
              <w:rPr>
                <w:rFonts w:hint="eastAsia" w:ascii="楷体" w:hAnsi="楷体" w:eastAsia="楷体"/>
                <w:lang w:val="en-US" w:eastAsia="zh-CN"/>
              </w:rPr>
            </w:pPr>
          </w:p>
        </w:tc>
        <w:tc>
          <w:tcPr>
            <w:tcW w:w="1155" w:type="dxa"/>
            <w:vAlign w:val="center"/>
          </w:tcPr>
          <w:p w14:paraId="4FFF9F93">
            <w:pPr>
              <w:snapToGrid w:val="0"/>
              <w:spacing w:beforeLines="0" w:afterLines="0" w:line="320" w:lineRule="exact"/>
              <w:rPr>
                <w:rFonts w:hint="eastAsia" w:ascii="楷体" w:hAnsi="楷体" w:eastAsia="楷体" w:cstheme="minorBidi"/>
                <w:kern w:val="2"/>
                <w:sz w:val="21"/>
                <w:szCs w:val="22"/>
                <w:lang w:val="en-US" w:eastAsia="zh-CN" w:bidi="ar-SA"/>
              </w:rPr>
            </w:pPr>
            <w:r>
              <w:rPr>
                <w:rFonts w:hint="eastAsia" w:ascii="楷体" w:hAnsi="楷体" w:eastAsia="楷体"/>
                <w:sz w:val="21"/>
                <w:szCs w:val="22"/>
              </w:rPr>
              <w:t>从理论的学习中更好的把握餐饮服务质量的特点。</w:t>
            </w:r>
          </w:p>
        </w:tc>
        <w:tc>
          <w:tcPr>
            <w:tcW w:w="1204" w:type="dxa"/>
            <w:gridSpan w:val="2"/>
            <w:vAlign w:val="center"/>
          </w:tcPr>
          <w:p w14:paraId="67F221FD">
            <w:pPr>
              <w:snapToGrid w:val="0"/>
              <w:spacing w:beforeLines="0" w:afterLines="0" w:line="320" w:lineRule="exact"/>
              <w:jc w:val="left"/>
              <w:rPr>
                <w:rFonts w:hint="default" w:ascii="楷体" w:hAnsi="楷体" w:eastAsia="楷体" w:cstheme="minorBidi"/>
                <w:kern w:val="2"/>
                <w:sz w:val="21"/>
                <w:szCs w:val="22"/>
                <w:lang w:val="en-US" w:eastAsia="zh-CN" w:bidi="ar-SA"/>
              </w:rPr>
            </w:pPr>
            <w:r>
              <w:rPr>
                <w:rFonts w:hint="eastAsia" w:ascii="楷体" w:hAnsi="楷体" w:eastAsia="楷体"/>
                <w:sz w:val="21"/>
                <w:szCs w:val="22"/>
              </w:rPr>
              <w:t>仔细阅读这几条特点，理解其中含义，努力记忆其内容</w:t>
            </w:r>
          </w:p>
        </w:tc>
        <w:tc>
          <w:tcPr>
            <w:tcW w:w="925" w:type="dxa"/>
            <w:vAlign w:val="center"/>
          </w:tcPr>
          <w:p w14:paraId="2E792D8B">
            <w:pPr>
              <w:adjustRightInd w:val="0"/>
              <w:snapToGrid w:val="0"/>
              <w:spacing w:beforeLines="0" w:afterLines="0" w:line="320" w:lineRule="exact"/>
              <w:rPr>
                <w:rFonts w:hint="eastAsia" w:ascii="楷体" w:hAnsi="楷体" w:eastAsia="楷体" w:cstheme="minorBidi"/>
                <w:kern w:val="2"/>
                <w:sz w:val="21"/>
                <w:szCs w:val="21"/>
                <w:lang w:val="en-US" w:eastAsia="zh-CN" w:bidi="ar-SA"/>
              </w:rPr>
            </w:pPr>
            <w:r>
              <w:rPr>
                <w:rFonts w:hint="eastAsia" w:ascii="楷体" w:hAnsi="楷体" w:eastAsia="楷体"/>
                <w:sz w:val="21"/>
                <w:szCs w:val="22"/>
              </w:rPr>
              <w:t>提高学生对知识的记忆以及对出现的问题得以改正。</w:t>
            </w:r>
          </w:p>
        </w:tc>
      </w:tr>
      <w:tr w14:paraId="31C8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3DF5A6B">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523F2568">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（15min）</w:t>
            </w:r>
          </w:p>
        </w:tc>
        <w:tc>
          <w:tcPr>
            <w:tcW w:w="4018" w:type="dxa"/>
            <w:gridSpan w:val="2"/>
            <w:vAlign w:val="center"/>
          </w:tcPr>
          <w:p w14:paraId="5930A8EC">
            <w:pPr>
              <w:adjustRightInd w:val="0"/>
              <w:snapToGrid w:val="0"/>
              <w:spacing w:line="320" w:lineRule="exact"/>
              <w:rPr>
                <w:rFonts w:hint="eastAsia" w:ascii="楷体" w:hAnsi="楷体" w:eastAsia="楷体"/>
                <w:b/>
                <w:bCs/>
              </w:rPr>
            </w:pPr>
            <w:r>
              <w:rPr>
                <w:rFonts w:hint="eastAsia" w:ascii="楷体" w:hAnsi="楷体" w:eastAsia="楷体"/>
                <w:b/>
                <w:bCs/>
              </w:rPr>
              <w:t>“服务”(SERVICE)的含义</w:t>
            </w:r>
          </w:p>
          <w:p w14:paraId="73D1D214">
            <w:pPr>
              <w:adjustRightInd w:val="0"/>
              <w:snapToGrid w:val="0"/>
              <w:spacing w:line="320" w:lineRule="exact"/>
              <w:ind w:firstLine="421"/>
              <w:rPr>
                <w:rFonts w:hint="eastAsia" w:ascii="楷体" w:hAnsi="楷体" w:eastAsia="楷体"/>
                <w:b/>
                <w:bCs/>
              </w:rPr>
            </w:pPr>
            <w:r>
              <w:rPr>
                <w:rFonts w:hint="eastAsia" w:ascii="楷体" w:hAnsi="楷体" w:eastAsia="楷体"/>
                <w:b/>
                <w:bCs/>
              </w:rPr>
              <w:t>在饭店服务行业里，“服务”常常用英语“SERVICE”这个单词的每一个字母所代表的含义来解释说明。</w:t>
            </w:r>
          </w:p>
          <w:p w14:paraId="52CB62F1">
            <w:pPr>
              <w:adjustRightInd w:val="0"/>
              <w:snapToGrid w:val="0"/>
              <w:spacing w:line="320" w:lineRule="exact"/>
              <w:rPr>
                <w:rFonts w:hint="default" w:ascii="楷体" w:hAnsi="楷体" w:eastAsia="楷体"/>
                <w:b/>
                <w:bCs/>
                <w:lang w:val="en-US"/>
              </w:rPr>
            </w:pPr>
            <w:r>
              <w:rPr>
                <w:rFonts w:hint="eastAsia" w:ascii="楷体" w:hAnsi="楷体" w:eastAsia="楷体"/>
                <w:b/>
                <w:bCs/>
                <w:lang w:val="en-US" w:eastAsia="zh-CN"/>
              </w:rPr>
              <w:t>让我们共同来解读</w:t>
            </w:r>
            <w:r>
              <w:rPr>
                <w:rFonts w:hint="eastAsia" w:ascii="楷体" w:hAnsi="楷体" w:eastAsia="楷体"/>
                <w:b/>
                <w:bCs/>
              </w:rPr>
              <w:t>“服务”的含义</w:t>
            </w:r>
          </w:p>
          <w:p w14:paraId="7655DD47">
            <w:pPr>
              <w:adjustRightInd w:val="0"/>
              <w:snapToGrid w:val="0"/>
              <w:spacing w:line="320" w:lineRule="exact"/>
              <w:rPr>
                <w:rFonts w:hint="default" w:ascii="楷体" w:hAnsi="楷体" w:eastAsia="楷体"/>
                <w:b/>
                <w:bCs/>
                <w:lang w:val="en-US"/>
              </w:rPr>
            </w:pPr>
            <w:r>
              <w:drawing>
                <wp:anchor distT="0" distB="0" distL="114300" distR="114300" simplePos="0" relativeHeight="251659264" behindDoc="1" locked="0" layoutInCell="1" allowOverlap="1">
                  <wp:simplePos x="0" y="0"/>
                  <wp:positionH relativeFrom="column">
                    <wp:posOffset>-31750</wp:posOffset>
                  </wp:positionH>
                  <wp:positionV relativeFrom="paragraph">
                    <wp:posOffset>28575</wp:posOffset>
                  </wp:positionV>
                  <wp:extent cx="2410460" cy="1104900"/>
                  <wp:effectExtent l="0" t="0" r="7620" b="6985"/>
                  <wp:wrapTight wrapText="bothSides">
                    <wp:wrapPolygon>
                      <wp:start x="0" y="0"/>
                      <wp:lineTo x="0" y="21314"/>
                      <wp:lineTo x="21281" y="21314"/>
                      <wp:lineTo x="21281"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10460" cy="1104900"/>
                          </a:xfrm>
                          <a:prstGeom prst="rect">
                            <a:avLst/>
                          </a:prstGeom>
                          <a:noFill/>
                          <a:ln>
                            <a:noFill/>
                          </a:ln>
                        </pic:spPr>
                      </pic:pic>
                    </a:graphicData>
                  </a:graphic>
                </wp:anchor>
              </w:drawing>
            </w:r>
          </w:p>
        </w:tc>
        <w:tc>
          <w:tcPr>
            <w:tcW w:w="1155" w:type="dxa"/>
            <w:vAlign w:val="center"/>
          </w:tcPr>
          <w:p w14:paraId="624795AC">
            <w:pPr>
              <w:adjustRightInd w:val="0"/>
              <w:snapToGrid w:val="0"/>
              <w:spacing w:beforeLines="0" w:afterLines="0" w:line="320" w:lineRule="exact"/>
              <w:rPr>
                <w:rFonts w:hint="eastAsia" w:ascii="楷体" w:hAnsi="楷体" w:eastAsia="楷体"/>
                <w:color w:val="000000"/>
                <w:sz w:val="21"/>
                <w:szCs w:val="22"/>
                <w:lang w:val="en-US" w:eastAsia="zh-CN"/>
              </w:rPr>
            </w:pPr>
          </w:p>
          <w:p w14:paraId="76DD39FB">
            <w:pPr>
              <w:adjustRightInd w:val="0"/>
              <w:snapToGrid w:val="0"/>
              <w:spacing w:beforeLines="0" w:afterLines="0" w:line="320" w:lineRule="exact"/>
              <w:rPr>
                <w:rFonts w:hint="eastAsia" w:ascii="楷体" w:hAnsi="楷体" w:eastAsia="楷体"/>
              </w:rPr>
            </w:pPr>
            <w:r>
              <w:rPr>
                <w:rFonts w:hint="eastAsia" w:ascii="楷体" w:hAnsi="楷体" w:eastAsia="楷体"/>
                <w:color w:val="000000"/>
                <w:sz w:val="21"/>
                <w:szCs w:val="22"/>
                <w:lang w:val="en-US" w:eastAsia="zh-CN"/>
              </w:rPr>
              <w:t>结合案例，讲解服务的含义，提炼知识拓展延伸的重点</w:t>
            </w:r>
          </w:p>
        </w:tc>
        <w:tc>
          <w:tcPr>
            <w:tcW w:w="1204" w:type="dxa"/>
            <w:gridSpan w:val="2"/>
            <w:vAlign w:val="center"/>
          </w:tcPr>
          <w:p w14:paraId="6A659676">
            <w:pPr>
              <w:adjustRightInd w:val="0"/>
              <w:snapToGrid w:val="0"/>
              <w:spacing w:beforeLines="0" w:afterLines="0" w:line="320" w:lineRule="exact"/>
              <w:rPr>
                <w:rFonts w:hint="eastAsia" w:ascii="楷体" w:hAnsi="楷体" w:eastAsia="楷体"/>
              </w:rPr>
            </w:pPr>
            <w:r>
              <w:rPr>
                <w:rFonts w:hint="eastAsia" w:ascii="楷体" w:hAnsi="楷体" w:eastAsia="楷体"/>
                <w:color w:val="000000"/>
                <w:sz w:val="21"/>
                <w:szCs w:val="22"/>
                <w:lang w:val="en-US" w:eastAsia="zh-CN"/>
              </w:rPr>
              <w:t>仔细阅读含义的解读，理解其中含义，努力记忆其内容</w:t>
            </w:r>
          </w:p>
        </w:tc>
        <w:tc>
          <w:tcPr>
            <w:tcW w:w="925" w:type="dxa"/>
            <w:vAlign w:val="center"/>
          </w:tcPr>
          <w:p w14:paraId="4963D054">
            <w:pPr>
              <w:adjustRightInd w:val="0"/>
              <w:snapToGrid w:val="0"/>
              <w:spacing w:beforeLines="0" w:afterLines="0" w:line="320" w:lineRule="exact"/>
              <w:rPr>
                <w:rFonts w:hint="default" w:ascii="楷体" w:hAnsi="楷体" w:eastAsia="楷体"/>
                <w:lang w:val="en-US"/>
              </w:rPr>
            </w:pPr>
            <w:r>
              <w:rPr>
                <w:rFonts w:hint="eastAsia" w:ascii="楷体" w:hAnsi="楷体" w:eastAsia="楷体"/>
                <w:color w:val="000000"/>
                <w:sz w:val="21"/>
                <w:szCs w:val="22"/>
                <w:lang w:val="en-US" w:eastAsia="zh-CN"/>
              </w:rPr>
              <w:t>加强服务意识的学习，提高学生的职业素养</w:t>
            </w:r>
          </w:p>
        </w:tc>
      </w:tr>
      <w:tr w14:paraId="15BB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745BA7B">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案例分析</w:t>
            </w:r>
          </w:p>
          <w:p w14:paraId="43C7F96D">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4018" w:type="dxa"/>
            <w:gridSpan w:val="2"/>
            <w:vAlign w:val="center"/>
          </w:tcPr>
          <w:p w14:paraId="296F2806">
            <w:pPr>
              <w:adjustRightInd w:val="0"/>
              <w:snapToGrid w:val="0"/>
              <w:spacing w:line="320" w:lineRule="exact"/>
              <w:jc w:val="both"/>
              <w:rPr>
                <w:rFonts w:hint="eastAsia" w:ascii="楷体" w:hAnsi="楷体" w:eastAsia="楷体"/>
                <w:szCs w:val="21"/>
                <w:lang w:val="en-US" w:eastAsia="zh-CN"/>
              </w:rPr>
            </w:pPr>
            <w:r>
              <w:rPr>
                <w:rFonts w:hint="eastAsia" w:ascii="楷体" w:hAnsi="楷体" w:eastAsia="楷体"/>
                <w:szCs w:val="21"/>
                <w:lang w:val="en-US" w:eastAsia="zh-CN"/>
              </w:rPr>
              <w:t>案例讲解：小小咸菜</w:t>
            </w:r>
          </w:p>
          <w:p w14:paraId="7E00087F">
            <w:pPr>
              <w:adjustRightInd w:val="0"/>
              <w:snapToGrid w:val="0"/>
              <w:spacing w:line="320" w:lineRule="exact"/>
              <w:ind w:firstLine="420"/>
              <w:jc w:val="center"/>
              <w:rPr>
                <w:rFonts w:hint="eastAsia" w:ascii="楷体" w:hAnsi="楷体" w:eastAsia="楷体"/>
                <w:szCs w:val="21"/>
                <w:lang w:val="en-US" w:eastAsia="zh-CN"/>
              </w:rPr>
            </w:pPr>
            <w:r>
              <w:rPr>
                <w:rFonts w:hint="eastAsia" w:ascii="楷体" w:hAnsi="楷体" w:eastAsia="楷体"/>
                <w:szCs w:val="21"/>
                <w:lang w:val="en-US" w:eastAsia="zh-CN"/>
              </w:rPr>
              <w:t>某晚，一家酒店餐厅包间内一席普通的家宴正在进行。在祥和的气氛中，服务员小李看到老先生正在不停地用小勺翻搅着碗中的稀饭，对着餐桌上丰盛的鸡鸭鱼肉直摇头。这是怎么回事呢?是我们的饭菜不合口味?不对呀，其他客人正吃得津津有味呢!小李灵机一动，到后厨为老先生端上一小碟咸菜--榨菜丝。当小李把榨菜丝端上餐桌后，老先生眼前一亮,对着小李不停地称赞:“小姑娘，你可真细心，能够看出我对咸菜的兴趣，不简单!”老先生的老伴高兴地说:“这儿的服务跟其他地方的就是不一样，我们没说到的，小姑娘都能想到、做到，今后有时间我们会经常到你们这里来!”</w:t>
            </w:r>
          </w:p>
          <w:p w14:paraId="371CEA63">
            <w:pPr>
              <w:numPr>
                <w:ilvl w:val="0"/>
                <w:numId w:val="0"/>
              </w:numPr>
              <w:snapToGrid w:val="0"/>
              <w:spacing w:line="320" w:lineRule="exact"/>
              <w:rPr>
                <w:rFonts w:hint="default" w:ascii="楷体" w:hAnsi="楷体" w:eastAsia="楷体"/>
                <w:szCs w:val="21"/>
                <w:lang w:val="en-US" w:eastAsia="zh-CN"/>
              </w:rPr>
            </w:pPr>
            <w:r>
              <w:rPr>
                <w:rFonts w:hint="default" w:ascii="楷体" w:hAnsi="楷体" w:eastAsia="楷体"/>
                <w:lang w:val="en-US" w:eastAsia="zh-CN"/>
              </w:rPr>
              <w:t>【提问】</w:t>
            </w:r>
            <w:r>
              <w:rPr>
                <w:rFonts w:hint="eastAsia" w:ascii="楷体" w:hAnsi="楷体" w:eastAsia="楷体"/>
                <w:szCs w:val="21"/>
                <w:lang w:val="en-US" w:eastAsia="zh-CN"/>
              </w:rPr>
              <w:t>本案例中客人对小李的服务给与肯定的原因是什么？</w:t>
            </w:r>
          </w:p>
          <w:p w14:paraId="6991FFAF">
            <w:pPr>
              <w:numPr>
                <w:ilvl w:val="0"/>
                <w:numId w:val="0"/>
              </w:numPr>
              <w:snapToGrid w:val="0"/>
              <w:spacing w:line="320" w:lineRule="exact"/>
              <w:rPr>
                <w:rFonts w:hint="eastAsia" w:ascii="楷体" w:hAnsi="楷体" w:eastAsia="楷体"/>
                <w:szCs w:val="21"/>
                <w:lang w:val="en-US" w:eastAsia="zh-CN"/>
              </w:rPr>
            </w:pPr>
            <w:r>
              <w:rPr>
                <w:rFonts w:hint="default" w:ascii="楷体" w:hAnsi="楷体" w:eastAsia="楷体"/>
                <w:lang w:val="en-US" w:eastAsia="zh-CN"/>
              </w:rPr>
              <w:t>【</w:t>
            </w:r>
            <w:r>
              <w:rPr>
                <w:rFonts w:hint="eastAsia" w:ascii="楷体" w:hAnsi="楷体" w:eastAsia="楷体"/>
                <w:lang w:val="en-US" w:eastAsia="zh-CN"/>
              </w:rPr>
              <w:t>讲解</w:t>
            </w:r>
            <w:r>
              <w:rPr>
                <w:rFonts w:hint="default" w:ascii="楷体" w:hAnsi="楷体" w:eastAsia="楷体"/>
                <w:lang w:val="en-US" w:eastAsia="zh-CN"/>
              </w:rPr>
              <w:t>】</w:t>
            </w:r>
            <w:r>
              <w:rPr>
                <w:rFonts w:hint="eastAsia" w:ascii="楷体" w:hAnsi="楷体" w:eastAsia="楷体"/>
                <w:szCs w:val="21"/>
                <w:lang w:val="en-US" w:eastAsia="zh-CN"/>
              </w:rPr>
              <w:t>本案例服务中，服务员小李本着为客人着想的原则，给客人提供了满意的服务。这种无微不至的关心，对于客人来讲会有方便、温馨的感觉。因此，在就餐服务的同时我们要时刻关注客人的言行，把服务工作做在客人开口之前，真正为客人提供“满意+惊喜”的服务，使餐厅的服务水准得到体现。</w:t>
            </w:r>
          </w:p>
          <w:p w14:paraId="736AB14F">
            <w:pPr>
              <w:adjustRightInd w:val="0"/>
              <w:snapToGrid w:val="0"/>
              <w:spacing w:line="320" w:lineRule="exact"/>
              <w:rPr>
                <w:rFonts w:hint="eastAsia" w:ascii="楷体" w:hAnsi="楷体" w:eastAsia="楷体"/>
                <w:b/>
                <w:bCs/>
              </w:rPr>
            </w:pPr>
          </w:p>
        </w:tc>
        <w:tc>
          <w:tcPr>
            <w:tcW w:w="1155" w:type="dxa"/>
            <w:vAlign w:val="center"/>
          </w:tcPr>
          <w:p w14:paraId="09BF61B1">
            <w:pPr>
              <w:snapToGrid w:val="0"/>
              <w:spacing w:line="320" w:lineRule="exact"/>
              <w:rPr>
                <w:rFonts w:hint="default" w:ascii="楷体" w:hAnsi="楷体" w:eastAsia="楷体"/>
                <w:lang w:val="en-US" w:eastAsia="zh-CN"/>
              </w:rPr>
            </w:pPr>
            <w:r>
              <w:rPr>
                <w:rFonts w:hint="eastAsia" w:ascii="楷体" w:hAnsi="楷体" w:eastAsia="楷体"/>
                <w:lang w:val="en-US" w:eastAsia="zh-CN"/>
              </w:rPr>
              <w:t>讲解案例，引导学生思考</w:t>
            </w:r>
          </w:p>
        </w:tc>
        <w:tc>
          <w:tcPr>
            <w:tcW w:w="1204" w:type="dxa"/>
            <w:gridSpan w:val="2"/>
            <w:vAlign w:val="center"/>
          </w:tcPr>
          <w:p w14:paraId="626CD85A">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展开讨论、认真思考、积极回答</w:t>
            </w:r>
          </w:p>
        </w:tc>
        <w:tc>
          <w:tcPr>
            <w:tcW w:w="925" w:type="dxa"/>
            <w:vAlign w:val="center"/>
          </w:tcPr>
          <w:p w14:paraId="0C85D1FD">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提高学生的思考能力，检验学习内容进行知识转化，能够运用到工作情境中</w:t>
            </w:r>
          </w:p>
        </w:tc>
      </w:tr>
      <w:tr w14:paraId="4C66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6AD86277">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25C8787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4018" w:type="dxa"/>
            <w:gridSpan w:val="2"/>
            <w:vAlign w:val="center"/>
          </w:tcPr>
          <w:p w14:paraId="7E174D39">
            <w:pPr>
              <w:rPr>
                <w:rFonts w:hint="eastAsia" w:ascii="楷体" w:hAnsi="楷体" w:eastAsia="楷体"/>
                <w:sz w:val="20"/>
                <w:szCs w:val="21"/>
                <w:lang w:eastAsia="zh-Hans"/>
              </w:rPr>
            </w:pPr>
            <w:r>
              <w:rPr>
                <w:rFonts w:hint="eastAsia" w:ascii="楷体" w:hAnsi="楷体" w:eastAsia="楷体"/>
                <w:sz w:val="20"/>
                <w:szCs w:val="21"/>
                <w:lang w:eastAsia="zh-Hans"/>
              </w:rPr>
              <w:t>(在学生讨论的基础上，归纳小结)</w:t>
            </w:r>
          </w:p>
          <w:p w14:paraId="40A3D0E9">
            <w:pPr>
              <w:numPr>
                <w:ilvl w:val="0"/>
                <w:numId w:val="4"/>
              </w:numPr>
              <w:rPr>
                <w:rFonts w:hint="eastAsia" w:ascii="楷体" w:hAnsi="楷体" w:eastAsia="楷体"/>
                <w:sz w:val="20"/>
                <w:szCs w:val="21"/>
                <w:lang w:val="en-US" w:eastAsia="zh-CN"/>
              </w:rPr>
            </w:pPr>
            <w:r>
              <w:rPr>
                <w:rFonts w:hint="eastAsia" w:ascii="楷体" w:hAnsi="楷体" w:eastAsia="楷体"/>
                <w:sz w:val="20"/>
                <w:szCs w:val="21"/>
                <w:lang w:eastAsia="zh-Hans"/>
              </w:rPr>
              <w:t>餐饮服务质量则是有形产品质量和无形产品质量的完美统</w:t>
            </w:r>
            <w:r>
              <w:rPr>
                <w:rFonts w:hint="eastAsia" w:ascii="楷体" w:hAnsi="楷体" w:eastAsia="楷体"/>
                <w:sz w:val="20"/>
                <w:szCs w:val="21"/>
                <w:lang w:val="en-US" w:eastAsia="zh-CN"/>
              </w:rPr>
              <w:t>一；</w:t>
            </w:r>
          </w:p>
          <w:p w14:paraId="3461EA35">
            <w:pPr>
              <w:numPr>
                <w:ilvl w:val="0"/>
                <w:numId w:val="4"/>
              </w:numPr>
              <w:rPr>
                <w:rFonts w:hint="eastAsia" w:ascii="楷体" w:hAnsi="楷体" w:eastAsia="楷体"/>
                <w:sz w:val="20"/>
                <w:szCs w:val="21"/>
                <w:lang w:val="en-US" w:eastAsia="zh-CN"/>
              </w:rPr>
            </w:pPr>
            <w:r>
              <w:rPr>
                <w:rFonts w:hint="eastAsia" w:ascii="楷体" w:hAnsi="楷体" w:eastAsia="楷体"/>
                <w:sz w:val="20"/>
                <w:szCs w:val="21"/>
                <w:lang w:val="en-US" w:eastAsia="zh-CN"/>
              </w:rPr>
              <w:t>餐饮服务质量有六大特点</w:t>
            </w:r>
          </w:p>
        </w:tc>
        <w:tc>
          <w:tcPr>
            <w:tcW w:w="1155" w:type="dxa"/>
            <w:vAlign w:val="center"/>
          </w:tcPr>
          <w:p w14:paraId="59A6AAA2">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204" w:type="dxa"/>
            <w:gridSpan w:val="2"/>
            <w:vAlign w:val="center"/>
          </w:tcPr>
          <w:p w14:paraId="2261342F">
            <w:pPr>
              <w:snapToGrid w:val="0"/>
              <w:spacing w:line="320" w:lineRule="exact"/>
              <w:jc w:val="left"/>
              <w:rPr>
                <w:rFonts w:hint="eastAsia" w:ascii="楷体" w:hAnsi="楷体" w:eastAsia="楷体"/>
                <w:sz w:val="20"/>
                <w:szCs w:val="21"/>
              </w:rPr>
            </w:pPr>
            <w:r>
              <w:rPr>
                <w:rFonts w:hint="eastAsia" w:ascii="楷体" w:hAnsi="楷体" w:eastAsia="楷体"/>
              </w:rPr>
              <w:t>学生对理论知识进行回顾，进一步加深理解。</w:t>
            </w:r>
          </w:p>
        </w:tc>
        <w:tc>
          <w:tcPr>
            <w:tcW w:w="925" w:type="dxa"/>
            <w:vAlign w:val="center"/>
          </w:tcPr>
          <w:p w14:paraId="3DB337F3">
            <w:pPr>
              <w:adjustRightInd w:val="0"/>
              <w:snapToGrid w:val="0"/>
              <w:spacing w:line="320" w:lineRule="exact"/>
              <w:rPr>
                <w:rFonts w:hint="eastAsia" w:ascii="楷体" w:hAnsi="楷体" w:eastAsia="楷体"/>
                <w:sz w:val="20"/>
                <w:szCs w:val="21"/>
              </w:rPr>
            </w:pPr>
            <w:r>
              <w:rPr>
                <w:rFonts w:hint="eastAsia" w:ascii="楷体" w:hAnsi="楷体" w:eastAsia="楷体"/>
              </w:rPr>
              <w:t>旨在让学生进一步掌握重点，巩固所学，促进知识的进一步内化。</w:t>
            </w:r>
          </w:p>
        </w:tc>
      </w:tr>
      <w:tr w14:paraId="2BC5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1457D36">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2B760796">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4018" w:type="dxa"/>
            <w:gridSpan w:val="2"/>
            <w:vAlign w:val="center"/>
          </w:tcPr>
          <w:p w14:paraId="5D590559">
            <w:pPr>
              <w:numPr>
                <w:ilvl w:val="0"/>
                <w:numId w:val="5"/>
              </w:numPr>
              <w:rPr>
                <w:rFonts w:hint="eastAsia" w:ascii="楷体" w:hAnsi="楷体" w:eastAsia="楷体"/>
                <w:szCs w:val="21"/>
                <w:lang w:val="en-US" w:eastAsia="zh-CN"/>
              </w:rPr>
            </w:pPr>
            <w:r>
              <w:rPr>
                <w:rFonts w:hint="eastAsia" w:ascii="楷体" w:hAnsi="楷体" w:eastAsia="楷体"/>
                <w:szCs w:val="21"/>
                <w:lang w:val="en-US" w:eastAsia="zh-CN"/>
              </w:rPr>
              <w:t>试述餐饮服务质量的内容？</w:t>
            </w:r>
          </w:p>
          <w:p w14:paraId="0014F2FE">
            <w:pPr>
              <w:numPr>
                <w:ilvl w:val="0"/>
                <w:numId w:val="5"/>
              </w:numPr>
              <w:rPr>
                <w:rFonts w:hint="eastAsia" w:ascii="楷体" w:hAnsi="楷体" w:eastAsia="楷体"/>
                <w:szCs w:val="21"/>
                <w:lang w:val="en-US" w:eastAsia="zh-CN"/>
              </w:rPr>
            </w:pPr>
            <w:r>
              <w:rPr>
                <w:rFonts w:hint="eastAsia" w:ascii="楷体" w:hAnsi="楷体" w:eastAsia="楷体"/>
                <w:szCs w:val="21"/>
                <w:lang w:val="en-US" w:eastAsia="zh-CN"/>
              </w:rPr>
              <w:t>餐饮服务质量的特点主要由哪些？</w:t>
            </w:r>
          </w:p>
        </w:tc>
        <w:tc>
          <w:tcPr>
            <w:tcW w:w="1155" w:type="dxa"/>
            <w:vAlign w:val="center"/>
          </w:tcPr>
          <w:p w14:paraId="57797DDD">
            <w:pPr>
              <w:snapToGrid w:val="0"/>
              <w:spacing w:line="320" w:lineRule="exact"/>
              <w:rPr>
                <w:rFonts w:ascii="楷体" w:hAnsi="楷体" w:eastAsia="楷体"/>
                <w:szCs w:val="21"/>
              </w:rPr>
            </w:pPr>
            <w:r>
              <w:rPr>
                <w:rFonts w:ascii="楷体" w:hAnsi="楷体" w:eastAsia="楷体"/>
              </w:rPr>
              <w:t>教师布置题目</w:t>
            </w:r>
          </w:p>
        </w:tc>
        <w:tc>
          <w:tcPr>
            <w:tcW w:w="1204" w:type="dxa"/>
            <w:gridSpan w:val="2"/>
            <w:vAlign w:val="center"/>
          </w:tcPr>
          <w:p w14:paraId="661168CC">
            <w:pPr>
              <w:snapToGrid w:val="0"/>
              <w:spacing w:line="320" w:lineRule="exact"/>
              <w:jc w:val="left"/>
              <w:rPr>
                <w:rFonts w:ascii="楷体" w:hAnsi="楷体" w:eastAsia="楷体"/>
                <w:szCs w:val="21"/>
              </w:rPr>
            </w:pPr>
            <w:r>
              <w:rPr>
                <w:rFonts w:ascii="楷体" w:hAnsi="楷体" w:eastAsia="楷体"/>
              </w:rPr>
              <w:t>学生完成作业</w:t>
            </w:r>
          </w:p>
        </w:tc>
        <w:tc>
          <w:tcPr>
            <w:tcW w:w="925" w:type="dxa"/>
            <w:vAlign w:val="center"/>
          </w:tcPr>
          <w:p w14:paraId="19CE4CAF">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7567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76" w:type="dxa"/>
            <w:vAlign w:val="center"/>
          </w:tcPr>
          <w:p w14:paraId="00711724">
            <w:pPr>
              <w:jc w:val="center"/>
              <w:rPr>
                <w:rFonts w:ascii="楷体" w:hAnsi="楷体" w:eastAsia="楷体"/>
                <w:sz w:val="20"/>
                <w:szCs w:val="21"/>
              </w:rPr>
            </w:pPr>
            <w:r>
              <w:rPr>
                <w:rFonts w:hint="eastAsia" w:ascii="楷体" w:hAnsi="楷体" w:eastAsia="楷体"/>
                <w:sz w:val="20"/>
                <w:szCs w:val="21"/>
              </w:rPr>
              <w:t>板书设计</w:t>
            </w:r>
          </w:p>
        </w:tc>
        <w:tc>
          <w:tcPr>
            <w:tcW w:w="7302" w:type="dxa"/>
            <w:gridSpan w:val="6"/>
            <w:vAlign w:val="center"/>
          </w:tcPr>
          <w:p w14:paraId="3E97D14B">
            <w:pPr>
              <w:rPr>
                <w:rFonts w:ascii="楷体" w:hAnsi="楷体" w:eastAsia="楷体"/>
                <w:sz w:val="20"/>
                <w:szCs w:val="21"/>
              </w:rPr>
            </w:pPr>
          </w:p>
        </w:tc>
      </w:tr>
      <w:tr w14:paraId="3B70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276" w:type="dxa"/>
            <w:vAlign w:val="center"/>
          </w:tcPr>
          <w:p w14:paraId="14356316">
            <w:pPr>
              <w:spacing w:line="400" w:lineRule="exact"/>
              <w:jc w:val="center"/>
              <w:rPr>
                <w:b/>
              </w:rPr>
            </w:pPr>
            <w:r>
              <w:rPr>
                <w:rFonts w:hint="eastAsia" w:ascii="楷体" w:hAnsi="楷体" w:eastAsia="楷体"/>
                <w:sz w:val="20"/>
                <w:szCs w:val="21"/>
                <w:lang w:val="en-US" w:eastAsia="zh-CN"/>
              </w:rPr>
              <w:t>教学反思</w:t>
            </w:r>
          </w:p>
        </w:tc>
        <w:tc>
          <w:tcPr>
            <w:tcW w:w="7302" w:type="dxa"/>
            <w:gridSpan w:val="6"/>
            <w:vAlign w:val="top"/>
          </w:tcPr>
          <w:p w14:paraId="5F7BC6FA">
            <w:pPr>
              <w:pStyle w:val="14"/>
              <w:ind w:left="420" w:leftChars="0" w:firstLine="0" w:firstLineChars="0"/>
            </w:pPr>
          </w:p>
        </w:tc>
      </w:tr>
    </w:tbl>
    <w:p w14:paraId="32257149">
      <w:pPr>
        <w:rPr>
          <w:rFonts w:hint="default"/>
          <w:sz w:val="28"/>
          <w:szCs w:val="32"/>
          <w:highlight w:val="yellow"/>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6E6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F82D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F82D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711A">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432D"/>
    <w:multiLevelType w:val="singleLevel"/>
    <w:tmpl w:val="9331432D"/>
    <w:lvl w:ilvl="0" w:tentative="0">
      <w:start w:val="1"/>
      <w:numFmt w:val="chineseCounting"/>
      <w:suff w:val="nothing"/>
      <w:lvlText w:val="（%1）"/>
      <w:lvlJc w:val="left"/>
      <w:rPr>
        <w:rFonts w:hint="eastAsia"/>
      </w:rPr>
    </w:lvl>
  </w:abstractNum>
  <w:abstractNum w:abstractNumId="1">
    <w:nsid w:val="97010A55"/>
    <w:multiLevelType w:val="singleLevel"/>
    <w:tmpl w:val="97010A55"/>
    <w:lvl w:ilvl="0" w:tentative="0">
      <w:start w:val="1"/>
      <w:numFmt w:val="decimal"/>
      <w:suff w:val="nothing"/>
      <w:lvlText w:val="%1）"/>
      <w:lvlJc w:val="left"/>
    </w:lvl>
  </w:abstractNum>
  <w:abstractNum w:abstractNumId="2">
    <w:nsid w:val="B367A6E6"/>
    <w:multiLevelType w:val="singleLevel"/>
    <w:tmpl w:val="B367A6E6"/>
    <w:lvl w:ilvl="0" w:tentative="0">
      <w:start w:val="1"/>
      <w:numFmt w:val="decimal"/>
      <w:lvlText w:val="%1."/>
      <w:lvlJc w:val="left"/>
      <w:pPr>
        <w:tabs>
          <w:tab w:val="left" w:pos="312"/>
        </w:tabs>
      </w:pPr>
    </w:lvl>
  </w:abstractNum>
  <w:abstractNum w:abstractNumId="3">
    <w:nsid w:val="E602E2B6"/>
    <w:multiLevelType w:val="singleLevel"/>
    <w:tmpl w:val="E602E2B6"/>
    <w:lvl w:ilvl="0" w:tentative="0">
      <w:start w:val="1"/>
      <w:numFmt w:val="decimal"/>
      <w:lvlText w:val="%1."/>
      <w:lvlJc w:val="left"/>
      <w:pPr>
        <w:tabs>
          <w:tab w:val="left" w:pos="312"/>
        </w:tabs>
      </w:pPr>
    </w:lvl>
  </w:abstractNum>
  <w:abstractNum w:abstractNumId="4">
    <w:nsid w:val="2845BC35"/>
    <w:multiLevelType w:val="singleLevel"/>
    <w:tmpl w:val="2845BC35"/>
    <w:lvl w:ilvl="0" w:tentative="0">
      <w:start w:val="1"/>
      <w:numFmt w:val="decimal"/>
      <w:lvlText w:val="%1."/>
      <w:lvlJc w:val="left"/>
      <w:pPr>
        <w:tabs>
          <w:tab w:val="left" w:pos="312"/>
        </w:tabs>
        <w:ind w:left="105" w:leftChars="0" w:firstLine="0" w:firstLineChars="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2F94812"/>
    <w:rsid w:val="034445B5"/>
    <w:rsid w:val="0410611F"/>
    <w:rsid w:val="048F7035"/>
    <w:rsid w:val="07D478A0"/>
    <w:rsid w:val="085B2E69"/>
    <w:rsid w:val="09731EC5"/>
    <w:rsid w:val="09AD75FE"/>
    <w:rsid w:val="09EF4DDA"/>
    <w:rsid w:val="0B753148"/>
    <w:rsid w:val="0CB83C29"/>
    <w:rsid w:val="0E0B4690"/>
    <w:rsid w:val="0F2A7D0D"/>
    <w:rsid w:val="0FBA106F"/>
    <w:rsid w:val="107453F4"/>
    <w:rsid w:val="10E10DC6"/>
    <w:rsid w:val="125735A8"/>
    <w:rsid w:val="127777A6"/>
    <w:rsid w:val="13816D08"/>
    <w:rsid w:val="14E72EA8"/>
    <w:rsid w:val="1B9E2247"/>
    <w:rsid w:val="1D37025D"/>
    <w:rsid w:val="1D9E652E"/>
    <w:rsid w:val="1E3E386E"/>
    <w:rsid w:val="1EC27FFB"/>
    <w:rsid w:val="1F2B5BA0"/>
    <w:rsid w:val="20083C64"/>
    <w:rsid w:val="24B46637"/>
    <w:rsid w:val="25DE1BBE"/>
    <w:rsid w:val="26061FD1"/>
    <w:rsid w:val="26357304"/>
    <w:rsid w:val="273026C9"/>
    <w:rsid w:val="277C6C48"/>
    <w:rsid w:val="29233D8C"/>
    <w:rsid w:val="2A900D36"/>
    <w:rsid w:val="2B2C33CC"/>
    <w:rsid w:val="2B2C7C21"/>
    <w:rsid w:val="2B430715"/>
    <w:rsid w:val="2C840FE5"/>
    <w:rsid w:val="2E701821"/>
    <w:rsid w:val="2ECE6548"/>
    <w:rsid w:val="2F1E7C61"/>
    <w:rsid w:val="2F3D35E7"/>
    <w:rsid w:val="2F776BDF"/>
    <w:rsid w:val="307757A0"/>
    <w:rsid w:val="32607DFF"/>
    <w:rsid w:val="3380163D"/>
    <w:rsid w:val="355B1AD5"/>
    <w:rsid w:val="355B5916"/>
    <w:rsid w:val="36432BB5"/>
    <w:rsid w:val="364E77A1"/>
    <w:rsid w:val="384635F3"/>
    <w:rsid w:val="389B393F"/>
    <w:rsid w:val="395A7356"/>
    <w:rsid w:val="39E11825"/>
    <w:rsid w:val="3A2D450E"/>
    <w:rsid w:val="3AA0523C"/>
    <w:rsid w:val="3B0D2012"/>
    <w:rsid w:val="3C7A332A"/>
    <w:rsid w:val="3D5278E3"/>
    <w:rsid w:val="3F0F2990"/>
    <w:rsid w:val="407F5E9B"/>
    <w:rsid w:val="40A84E4B"/>
    <w:rsid w:val="40C00B76"/>
    <w:rsid w:val="41BB22B3"/>
    <w:rsid w:val="44185E43"/>
    <w:rsid w:val="4420119C"/>
    <w:rsid w:val="467F21AA"/>
    <w:rsid w:val="47394A4E"/>
    <w:rsid w:val="490F78C6"/>
    <w:rsid w:val="49492F43"/>
    <w:rsid w:val="4A325785"/>
    <w:rsid w:val="4A416002"/>
    <w:rsid w:val="4C2757BD"/>
    <w:rsid w:val="4E093099"/>
    <w:rsid w:val="4E4C55F8"/>
    <w:rsid w:val="4EDD6607"/>
    <w:rsid w:val="4F691C49"/>
    <w:rsid w:val="52B32726"/>
    <w:rsid w:val="562B40FC"/>
    <w:rsid w:val="57B10631"/>
    <w:rsid w:val="57DD4F82"/>
    <w:rsid w:val="59561490"/>
    <w:rsid w:val="597E4543"/>
    <w:rsid w:val="5B6836FC"/>
    <w:rsid w:val="5BF8066D"/>
    <w:rsid w:val="5C1D6295"/>
    <w:rsid w:val="5CFC234E"/>
    <w:rsid w:val="5DDB0D13"/>
    <w:rsid w:val="5DE522FA"/>
    <w:rsid w:val="5E783C56"/>
    <w:rsid w:val="5F2416E8"/>
    <w:rsid w:val="604069F6"/>
    <w:rsid w:val="60EF11EF"/>
    <w:rsid w:val="61483DB4"/>
    <w:rsid w:val="626522EB"/>
    <w:rsid w:val="64C4661B"/>
    <w:rsid w:val="65A45465"/>
    <w:rsid w:val="661C75BD"/>
    <w:rsid w:val="68897849"/>
    <w:rsid w:val="6B612728"/>
    <w:rsid w:val="6C11022F"/>
    <w:rsid w:val="6DA95225"/>
    <w:rsid w:val="6E380D0C"/>
    <w:rsid w:val="70FA499F"/>
    <w:rsid w:val="712612F0"/>
    <w:rsid w:val="72192C03"/>
    <w:rsid w:val="7383441F"/>
    <w:rsid w:val="73BF0F89"/>
    <w:rsid w:val="759933EA"/>
    <w:rsid w:val="75A6739A"/>
    <w:rsid w:val="783D3B6F"/>
    <w:rsid w:val="7A684727"/>
    <w:rsid w:val="7A7204C7"/>
    <w:rsid w:val="7B5B40CA"/>
    <w:rsid w:val="7BB8348D"/>
    <w:rsid w:val="7DCB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Pages>
  <Words>3640</Words>
  <Characters>3711</Characters>
  <Lines>18</Lines>
  <Paragraphs>5</Paragraphs>
  <TotalTime>0</TotalTime>
  <ScaleCrop>false</ScaleCrop>
  <LinksUpToDate>false</LinksUpToDate>
  <CharactersWithSpaces>3734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2024-09-01T09:27:31Z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47E4DA5E324745D29B2F7D96307A4FDC_13</vt:lpwstr>
  </property>
</Properties>
</file>